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2626C" w14:textId="77777777" w:rsidR="00C3321A" w:rsidRPr="009F1AE2" w:rsidRDefault="00C3321A" w:rsidP="00B457AB">
      <w:pPr>
        <w:spacing w:before="312" w:after="312"/>
        <w:ind w:firstLine="560"/>
        <w:jc w:val="center"/>
        <w:rPr>
          <w:rFonts w:ascii="Times New Roman" w:hAnsi="Times New Roman" w:cs="Times New Roman"/>
        </w:rPr>
      </w:pPr>
    </w:p>
    <w:p w14:paraId="1CB6BA4E" w14:textId="77777777" w:rsidR="00C3321A" w:rsidRPr="009F1AE2" w:rsidRDefault="006F723F" w:rsidP="006F723F">
      <w:pPr>
        <w:spacing w:before="312" w:after="312"/>
        <w:ind w:firstLine="560"/>
        <w:jc w:val="left"/>
        <w:rPr>
          <w:rFonts w:ascii="Times New Roman" w:hAnsi="Times New Roman" w:cs="Times New Roman"/>
        </w:rPr>
      </w:pPr>
      <w:r w:rsidRPr="009F1AE2">
        <w:rPr>
          <w:rFonts w:ascii="Times New Roman" w:hAnsi="Times New Roman" w:cs="Times New Roman"/>
          <w:noProof/>
        </w:rPr>
        <w:drawing>
          <wp:inline distT="0" distB="0" distL="0" distR="0" wp14:anchorId="742B9903" wp14:editId="479A0392">
            <wp:extent cx="2094931" cy="448807"/>
            <wp:effectExtent l="0" t="0" r="63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539" cy="455150"/>
                    </a:xfrm>
                    <a:prstGeom prst="rect">
                      <a:avLst/>
                    </a:prstGeom>
                    <a:noFill/>
                    <a:ln>
                      <a:noFill/>
                    </a:ln>
                  </pic:spPr>
                </pic:pic>
              </a:graphicData>
            </a:graphic>
          </wp:inline>
        </w:drawing>
      </w:r>
    </w:p>
    <w:p w14:paraId="2915F98F" w14:textId="77777777" w:rsidR="00C3321A" w:rsidRPr="009F1AE2" w:rsidRDefault="00C3321A" w:rsidP="00B457AB">
      <w:pPr>
        <w:spacing w:before="312" w:after="312"/>
        <w:ind w:firstLine="560"/>
        <w:jc w:val="center"/>
        <w:rPr>
          <w:rFonts w:ascii="Times New Roman" w:hAnsi="Times New Roman" w:cs="Times New Roman"/>
        </w:rPr>
      </w:pPr>
    </w:p>
    <w:p w14:paraId="4B13B7C5" w14:textId="77777777" w:rsidR="00C3321A" w:rsidRPr="009F1AE2" w:rsidRDefault="00C3321A" w:rsidP="00B457AB">
      <w:pPr>
        <w:spacing w:before="312" w:after="312"/>
        <w:ind w:firstLine="560"/>
        <w:jc w:val="center"/>
        <w:rPr>
          <w:rFonts w:ascii="Times New Roman" w:hAnsi="Times New Roman" w:cs="Times New Roman"/>
        </w:rPr>
      </w:pPr>
    </w:p>
    <w:p w14:paraId="4E7DCBB8" w14:textId="77777777" w:rsidR="00C3321A" w:rsidRPr="009F1AE2" w:rsidRDefault="00B457AB" w:rsidP="00EB5920">
      <w:pPr>
        <w:spacing w:before="312" w:after="312"/>
        <w:ind w:firstLine="883"/>
        <w:jc w:val="center"/>
        <w:rPr>
          <w:rFonts w:ascii="Times New Roman" w:hAnsi="Times New Roman" w:cs="Times New Roman"/>
          <w:b/>
          <w:sz w:val="44"/>
          <w:szCs w:val="44"/>
        </w:rPr>
      </w:pPr>
      <w:r w:rsidRPr="009F1AE2">
        <w:rPr>
          <w:rFonts w:ascii="Times New Roman" w:hAnsi="Times New Roman" w:cs="Times New Roman"/>
          <w:b/>
          <w:sz w:val="44"/>
          <w:szCs w:val="44"/>
        </w:rPr>
        <w:t>中海油田服务股份</w:t>
      </w:r>
      <w:r w:rsidR="00E82619" w:rsidRPr="009F1AE2">
        <w:rPr>
          <w:rFonts w:ascii="Times New Roman" w:hAnsi="Times New Roman" w:cs="Times New Roman"/>
          <w:b/>
          <w:sz w:val="44"/>
          <w:szCs w:val="44"/>
        </w:rPr>
        <w:t>有限</w:t>
      </w:r>
      <w:r w:rsidRPr="009F1AE2">
        <w:rPr>
          <w:rFonts w:ascii="Times New Roman" w:hAnsi="Times New Roman" w:cs="Times New Roman"/>
          <w:b/>
          <w:sz w:val="44"/>
          <w:szCs w:val="44"/>
        </w:rPr>
        <w:t>公司</w:t>
      </w:r>
    </w:p>
    <w:p w14:paraId="6E92BDF5" w14:textId="5ECCC172" w:rsidR="002D2DE2" w:rsidRPr="009F1AE2" w:rsidRDefault="00ED063D" w:rsidP="00EB5920">
      <w:pPr>
        <w:spacing w:before="312" w:after="312"/>
        <w:ind w:firstLine="883"/>
        <w:jc w:val="center"/>
        <w:rPr>
          <w:rFonts w:ascii="Times New Roman" w:hAnsi="Times New Roman" w:cs="Times New Roman"/>
          <w:b/>
          <w:sz w:val="44"/>
          <w:szCs w:val="44"/>
        </w:rPr>
      </w:pPr>
      <w:r>
        <w:rPr>
          <w:rFonts w:ascii="Times New Roman" w:hAnsi="Times New Roman" w:cs="Times New Roman"/>
          <w:b/>
          <w:sz w:val="44"/>
          <w:szCs w:val="44"/>
        </w:rPr>
        <w:t>2021</w:t>
      </w:r>
      <w:r w:rsidR="00B457AB" w:rsidRPr="009F1AE2">
        <w:rPr>
          <w:rFonts w:ascii="Times New Roman" w:hAnsi="Times New Roman" w:cs="Times New Roman"/>
          <w:b/>
          <w:sz w:val="44"/>
          <w:szCs w:val="44"/>
        </w:rPr>
        <w:t>年</w:t>
      </w:r>
      <w:r w:rsidR="003F417B">
        <w:rPr>
          <w:rFonts w:ascii="Times New Roman" w:hAnsi="Times New Roman" w:cs="Times New Roman" w:hint="eastAsia"/>
          <w:b/>
          <w:sz w:val="44"/>
          <w:szCs w:val="44"/>
        </w:rPr>
        <w:t>第一次临时股东大会</w:t>
      </w:r>
    </w:p>
    <w:p w14:paraId="0E8E57E4" w14:textId="77777777" w:rsidR="00747F3D" w:rsidRPr="009F1AE2" w:rsidRDefault="00B457AB" w:rsidP="00EB5920">
      <w:pPr>
        <w:spacing w:before="312" w:after="312"/>
        <w:ind w:firstLine="883"/>
        <w:jc w:val="center"/>
        <w:rPr>
          <w:rFonts w:ascii="Times New Roman" w:hAnsi="Times New Roman" w:cs="Times New Roman"/>
          <w:b/>
          <w:sz w:val="44"/>
          <w:szCs w:val="44"/>
        </w:rPr>
      </w:pPr>
      <w:r w:rsidRPr="009F1AE2">
        <w:rPr>
          <w:rFonts w:ascii="Times New Roman" w:hAnsi="Times New Roman" w:cs="Times New Roman"/>
          <w:b/>
          <w:sz w:val="44"/>
          <w:szCs w:val="44"/>
        </w:rPr>
        <w:t>会议资料</w:t>
      </w:r>
    </w:p>
    <w:p w14:paraId="05CE9149" w14:textId="77777777" w:rsidR="006F723F" w:rsidRPr="009F1AE2" w:rsidRDefault="006F723F" w:rsidP="00B457AB">
      <w:pPr>
        <w:spacing w:before="312" w:after="312"/>
        <w:ind w:firstLine="1044"/>
        <w:jc w:val="center"/>
        <w:rPr>
          <w:rFonts w:ascii="Times New Roman" w:hAnsi="Times New Roman" w:cs="Times New Roman"/>
          <w:b/>
          <w:sz w:val="52"/>
          <w:szCs w:val="52"/>
        </w:rPr>
      </w:pPr>
    </w:p>
    <w:p w14:paraId="60A84D9F" w14:textId="77777777" w:rsidR="00E4750C" w:rsidRPr="009F1AE2" w:rsidRDefault="00E4750C" w:rsidP="00B457AB">
      <w:pPr>
        <w:spacing w:before="312" w:after="312"/>
        <w:ind w:firstLine="1044"/>
        <w:jc w:val="center"/>
        <w:rPr>
          <w:rFonts w:ascii="Times New Roman" w:hAnsi="Times New Roman" w:cs="Times New Roman"/>
          <w:b/>
          <w:sz w:val="52"/>
          <w:szCs w:val="52"/>
        </w:rPr>
      </w:pPr>
    </w:p>
    <w:p w14:paraId="33B6BE21" w14:textId="77777777" w:rsidR="008C1602" w:rsidRPr="009F1AE2" w:rsidRDefault="008C1602" w:rsidP="00B457AB">
      <w:pPr>
        <w:spacing w:before="312" w:after="312"/>
        <w:ind w:firstLine="1044"/>
        <w:jc w:val="center"/>
        <w:rPr>
          <w:rFonts w:ascii="Times New Roman" w:hAnsi="Times New Roman" w:cs="Times New Roman"/>
          <w:b/>
          <w:sz w:val="52"/>
          <w:szCs w:val="52"/>
        </w:rPr>
      </w:pPr>
    </w:p>
    <w:p w14:paraId="5E622BEA" w14:textId="34B7C3B8" w:rsidR="007E0AE4" w:rsidRDefault="00ED4617" w:rsidP="002D2DE2">
      <w:pPr>
        <w:spacing w:before="312" w:after="312"/>
        <w:ind w:firstLine="562"/>
        <w:jc w:val="center"/>
        <w:rPr>
          <w:rFonts w:ascii="Times New Roman" w:hAnsi="Times New Roman" w:cs="Times New Roman"/>
          <w:b/>
          <w:szCs w:val="28"/>
        </w:rPr>
      </w:pPr>
      <w:r w:rsidRPr="009F1AE2">
        <w:rPr>
          <w:rFonts w:ascii="Times New Roman" w:hAnsi="Times New Roman" w:cs="Times New Roman"/>
          <w:b/>
          <w:szCs w:val="28"/>
        </w:rPr>
        <w:t>二零</w:t>
      </w:r>
      <w:r w:rsidR="00B5645A">
        <w:rPr>
          <w:rFonts w:ascii="Times New Roman" w:hAnsi="Times New Roman" w:cs="Times New Roman" w:hint="eastAsia"/>
          <w:b/>
          <w:szCs w:val="28"/>
        </w:rPr>
        <w:t>二</w:t>
      </w:r>
      <w:r w:rsidR="00300C95">
        <w:rPr>
          <w:rFonts w:ascii="Times New Roman" w:hAnsi="Times New Roman" w:cs="Times New Roman" w:hint="eastAsia"/>
          <w:b/>
          <w:szCs w:val="28"/>
        </w:rPr>
        <w:t>一</w:t>
      </w:r>
      <w:r w:rsidRPr="009F1AE2">
        <w:rPr>
          <w:rFonts w:ascii="Times New Roman" w:hAnsi="Times New Roman" w:cs="Times New Roman"/>
          <w:b/>
          <w:szCs w:val="28"/>
        </w:rPr>
        <w:t>年</w:t>
      </w:r>
      <w:r w:rsidR="00332ABF">
        <w:rPr>
          <w:rFonts w:ascii="Times New Roman" w:hAnsi="Times New Roman" w:cs="Times New Roman" w:hint="eastAsia"/>
          <w:b/>
          <w:szCs w:val="28"/>
        </w:rPr>
        <w:t>十二</w:t>
      </w:r>
      <w:r w:rsidRPr="009F1AE2">
        <w:rPr>
          <w:rFonts w:ascii="Times New Roman" w:hAnsi="Times New Roman" w:cs="Times New Roman"/>
          <w:b/>
          <w:szCs w:val="28"/>
        </w:rPr>
        <w:t>月</w:t>
      </w:r>
      <w:r w:rsidR="00245F83">
        <w:rPr>
          <w:rFonts w:ascii="Times New Roman" w:hAnsi="Times New Roman" w:cs="Times New Roman" w:hint="eastAsia"/>
          <w:b/>
          <w:szCs w:val="28"/>
        </w:rPr>
        <w:t>二</w:t>
      </w:r>
      <w:r w:rsidR="00B5645A">
        <w:rPr>
          <w:rFonts w:ascii="Times New Roman" w:hAnsi="Times New Roman" w:cs="Times New Roman" w:hint="eastAsia"/>
          <w:b/>
          <w:szCs w:val="28"/>
        </w:rPr>
        <w:t>十</w:t>
      </w:r>
      <w:r w:rsidR="00245F83">
        <w:rPr>
          <w:rFonts w:ascii="Times New Roman" w:hAnsi="Times New Roman" w:cs="Times New Roman" w:hint="eastAsia"/>
          <w:b/>
          <w:szCs w:val="28"/>
        </w:rPr>
        <w:t>八</w:t>
      </w:r>
      <w:r w:rsidRPr="009F1AE2">
        <w:rPr>
          <w:rFonts w:ascii="Times New Roman" w:hAnsi="Times New Roman" w:cs="Times New Roman"/>
          <w:b/>
          <w:szCs w:val="28"/>
        </w:rPr>
        <w:t>日</w:t>
      </w:r>
    </w:p>
    <w:p w14:paraId="04A8CB03" w14:textId="18004BA1" w:rsidR="00C3321A" w:rsidRPr="009F1AE2" w:rsidRDefault="00E82619" w:rsidP="002D2DE2">
      <w:pPr>
        <w:spacing w:before="312" w:after="312"/>
        <w:ind w:firstLine="562"/>
        <w:jc w:val="center"/>
        <w:rPr>
          <w:rFonts w:ascii="Times New Roman" w:hAnsi="Times New Roman" w:cs="Times New Roman"/>
          <w:b/>
          <w:szCs w:val="28"/>
        </w:rPr>
      </w:pPr>
      <w:r w:rsidRPr="009F1AE2">
        <w:rPr>
          <w:rFonts w:ascii="Times New Roman" w:hAnsi="Times New Roman" w:cs="Times New Roman"/>
          <w:b/>
          <w:szCs w:val="28"/>
        </w:rPr>
        <w:t xml:space="preserve"> </w:t>
      </w:r>
      <w:r w:rsidR="00AF322D" w:rsidRPr="009F1AE2">
        <w:rPr>
          <w:rFonts w:ascii="Times New Roman" w:hAnsi="Times New Roman" w:cs="Times New Roman"/>
          <w:b/>
          <w:szCs w:val="28"/>
        </w:rPr>
        <w:t>河北燕郊</w:t>
      </w:r>
    </w:p>
    <w:p w14:paraId="5A80EF74" w14:textId="77777777" w:rsidR="008C1602" w:rsidRPr="009F1AE2" w:rsidRDefault="008C1602" w:rsidP="002D2DE2">
      <w:pPr>
        <w:spacing w:before="312" w:after="312"/>
        <w:ind w:firstLine="562"/>
        <w:jc w:val="center"/>
        <w:rPr>
          <w:rFonts w:ascii="Times New Roman" w:hAnsi="Times New Roman" w:cs="Times New Roman"/>
          <w:b/>
          <w:szCs w:val="28"/>
        </w:rPr>
      </w:pPr>
    </w:p>
    <w:p w14:paraId="1862AB86" w14:textId="77777777" w:rsidR="006D25F6" w:rsidRDefault="00C15D54">
      <w:pPr>
        <w:widowControl/>
        <w:ind w:firstLineChars="0" w:firstLine="0"/>
        <w:jc w:val="left"/>
        <w:rPr>
          <w:rFonts w:ascii="Times New Roman" w:hAnsi="Times New Roman" w:cs="Times New Roman"/>
          <w:b/>
          <w:szCs w:val="28"/>
        </w:rPr>
      </w:pPr>
      <w:r w:rsidRPr="009F1AE2">
        <w:rPr>
          <w:rFonts w:ascii="Times New Roman" w:hAnsi="Times New Roman" w:cs="Times New Roman"/>
          <w:b/>
          <w:szCs w:val="28"/>
        </w:rPr>
        <w:br w:type="page"/>
      </w:r>
    </w:p>
    <w:sdt>
      <w:sdtPr>
        <w:rPr>
          <w:rFonts w:asciiTheme="minorHAnsi" w:eastAsiaTheme="minorEastAsia" w:hAnsiTheme="minorHAnsi" w:cstheme="minorBidi"/>
          <w:color w:val="auto"/>
          <w:kern w:val="2"/>
          <w:sz w:val="28"/>
          <w:szCs w:val="22"/>
          <w:lang w:val="zh-CN"/>
        </w:rPr>
        <w:id w:val="-568259058"/>
        <w:docPartObj>
          <w:docPartGallery w:val="Table of Contents"/>
          <w:docPartUnique/>
        </w:docPartObj>
      </w:sdtPr>
      <w:sdtEndPr>
        <w:rPr>
          <w:b/>
          <w:bCs/>
        </w:rPr>
      </w:sdtEndPr>
      <w:sdtContent>
        <w:p w14:paraId="36271F59" w14:textId="77777777" w:rsidR="002F3508" w:rsidRDefault="002F3508" w:rsidP="002A7B8B">
          <w:pPr>
            <w:pStyle w:val="TOC"/>
            <w:ind w:firstLine="560"/>
            <w:jc w:val="center"/>
            <w:rPr>
              <w:lang w:val="zh-CN"/>
            </w:rPr>
          </w:pPr>
        </w:p>
        <w:p w14:paraId="15522011" w14:textId="2E7AC011" w:rsidR="002A7B8B" w:rsidRPr="002F3508" w:rsidRDefault="002A7B8B" w:rsidP="002A7B8B">
          <w:pPr>
            <w:pStyle w:val="TOC"/>
            <w:ind w:firstLine="560"/>
            <w:jc w:val="center"/>
            <w:rPr>
              <w:b/>
              <w:color w:val="auto"/>
              <w:sz w:val="44"/>
              <w:szCs w:val="44"/>
              <w:lang w:val="zh-CN"/>
            </w:rPr>
          </w:pPr>
          <w:r w:rsidRPr="002F3508">
            <w:rPr>
              <w:b/>
              <w:color w:val="auto"/>
              <w:sz w:val="44"/>
              <w:szCs w:val="44"/>
              <w:lang w:val="zh-CN"/>
            </w:rPr>
            <w:t>目</w:t>
          </w:r>
          <w:r w:rsidRPr="002F3508">
            <w:rPr>
              <w:rFonts w:hint="eastAsia"/>
              <w:b/>
              <w:color w:val="auto"/>
              <w:sz w:val="44"/>
              <w:szCs w:val="44"/>
              <w:lang w:val="zh-CN"/>
            </w:rPr>
            <w:t xml:space="preserve"> </w:t>
          </w:r>
          <w:r w:rsidRPr="002F3508">
            <w:rPr>
              <w:b/>
              <w:color w:val="auto"/>
              <w:sz w:val="44"/>
              <w:szCs w:val="44"/>
              <w:lang w:val="zh-CN"/>
            </w:rPr>
            <w:t xml:space="preserve">  </w:t>
          </w:r>
          <w:r w:rsidRPr="002F3508">
            <w:rPr>
              <w:b/>
              <w:color w:val="auto"/>
              <w:sz w:val="44"/>
              <w:szCs w:val="44"/>
              <w:lang w:val="zh-CN"/>
            </w:rPr>
            <w:t>录</w:t>
          </w:r>
        </w:p>
        <w:p w14:paraId="0B7B6846" w14:textId="77777777" w:rsidR="002A7B8B" w:rsidRPr="002A7B8B" w:rsidRDefault="002A7B8B" w:rsidP="002A7B8B">
          <w:pPr>
            <w:ind w:firstLine="560"/>
            <w:rPr>
              <w:lang w:val="zh-CN"/>
            </w:rPr>
          </w:pPr>
        </w:p>
        <w:p w14:paraId="31961940" w14:textId="6361C6FA" w:rsidR="00842E8C" w:rsidRPr="00842E8C" w:rsidRDefault="002A7B8B" w:rsidP="00842E8C">
          <w:pPr>
            <w:pStyle w:val="11"/>
            <w:spacing w:line="480" w:lineRule="auto"/>
            <w:rPr>
              <w:rFonts w:asciiTheme="minorEastAsia" w:hAnsiTheme="minorEastAsia" w:cstheme="minorBidi"/>
              <w:b w:val="0"/>
            </w:rPr>
          </w:pPr>
          <w:r w:rsidRPr="00842E8C">
            <w:rPr>
              <w:rFonts w:asciiTheme="minorEastAsia" w:hAnsiTheme="minorEastAsia"/>
              <w:b w:val="0"/>
            </w:rPr>
            <w:fldChar w:fldCharType="begin"/>
          </w:r>
          <w:r w:rsidRPr="00842E8C">
            <w:rPr>
              <w:rFonts w:asciiTheme="minorEastAsia" w:hAnsiTheme="minorEastAsia"/>
              <w:b w:val="0"/>
            </w:rPr>
            <w:instrText xml:space="preserve"> TOC \o "1-3" \h \z \u </w:instrText>
          </w:r>
          <w:r w:rsidRPr="00842E8C">
            <w:rPr>
              <w:rFonts w:asciiTheme="minorEastAsia" w:hAnsiTheme="minorEastAsia"/>
              <w:b w:val="0"/>
            </w:rPr>
            <w:fldChar w:fldCharType="separate"/>
          </w:r>
          <w:hyperlink w:anchor="_Toc88580149" w:history="1">
            <w:r w:rsidR="00842E8C" w:rsidRPr="00842E8C">
              <w:rPr>
                <w:rStyle w:val="a7"/>
                <w:rFonts w:asciiTheme="minorEastAsia" w:hAnsiTheme="minorEastAsia"/>
              </w:rPr>
              <w:t>议案一 关于选举董事的议案</w:t>
            </w:r>
            <w:r w:rsidR="00842E8C" w:rsidRPr="00842E8C">
              <w:rPr>
                <w:rFonts w:asciiTheme="minorEastAsia" w:hAnsiTheme="minorEastAsia"/>
                <w:webHidden/>
              </w:rPr>
              <w:tab/>
            </w:r>
            <w:r w:rsidR="00842E8C" w:rsidRPr="00842E8C">
              <w:rPr>
                <w:rFonts w:asciiTheme="minorEastAsia" w:hAnsiTheme="minorEastAsia"/>
                <w:webHidden/>
              </w:rPr>
              <w:fldChar w:fldCharType="begin"/>
            </w:r>
            <w:r w:rsidR="00842E8C" w:rsidRPr="00842E8C">
              <w:rPr>
                <w:rFonts w:asciiTheme="minorEastAsia" w:hAnsiTheme="minorEastAsia"/>
                <w:webHidden/>
              </w:rPr>
              <w:instrText xml:space="preserve"> PAGEREF _Toc88580149 \h </w:instrText>
            </w:r>
            <w:r w:rsidR="00842E8C" w:rsidRPr="00842E8C">
              <w:rPr>
                <w:rFonts w:asciiTheme="minorEastAsia" w:hAnsiTheme="minorEastAsia"/>
                <w:webHidden/>
              </w:rPr>
            </w:r>
            <w:r w:rsidR="00842E8C" w:rsidRPr="00842E8C">
              <w:rPr>
                <w:rFonts w:asciiTheme="minorEastAsia" w:hAnsiTheme="minorEastAsia"/>
                <w:webHidden/>
              </w:rPr>
              <w:fldChar w:fldCharType="separate"/>
            </w:r>
            <w:r w:rsidR="00842E8C" w:rsidRPr="00842E8C">
              <w:rPr>
                <w:rFonts w:asciiTheme="minorEastAsia" w:hAnsiTheme="minorEastAsia"/>
                <w:webHidden/>
              </w:rPr>
              <w:t>3</w:t>
            </w:r>
            <w:r w:rsidR="00842E8C" w:rsidRPr="00842E8C">
              <w:rPr>
                <w:rFonts w:asciiTheme="minorEastAsia" w:hAnsiTheme="minorEastAsia"/>
                <w:webHidden/>
              </w:rPr>
              <w:fldChar w:fldCharType="end"/>
            </w:r>
          </w:hyperlink>
        </w:p>
        <w:p w14:paraId="665382CA" w14:textId="49CFB836" w:rsidR="00842E8C" w:rsidRPr="00842E8C" w:rsidRDefault="00842E8C" w:rsidP="00842E8C">
          <w:pPr>
            <w:pStyle w:val="21"/>
            <w:spacing w:line="480" w:lineRule="auto"/>
            <w:rPr>
              <w:rFonts w:asciiTheme="minorEastAsia" w:hAnsiTheme="minorEastAsia"/>
              <w:noProof/>
              <w:sz w:val="24"/>
              <w:szCs w:val="24"/>
            </w:rPr>
          </w:pPr>
          <w:hyperlink w:anchor="_Toc88580150" w:history="1">
            <w:r w:rsidRPr="00842E8C">
              <w:rPr>
                <w:rStyle w:val="a7"/>
                <w:rFonts w:asciiTheme="minorEastAsia" w:hAnsiTheme="minorEastAsia"/>
                <w:noProof/>
                <w:sz w:val="24"/>
                <w:szCs w:val="24"/>
              </w:rPr>
              <w:t>审议及选举余峰先生为公司执行董事的议案</w:t>
            </w:r>
            <w:r w:rsidRPr="00842E8C">
              <w:rPr>
                <w:rFonts w:asciiTheme="minorEastAsia" w:hAnsiTheme="minorEastAsia"/>
                <w:noProof/>
                <w:webHidden/>
                <w:sz w:val="24"/>
                <w:szCs w:val="24"/>
              </w:rPr>
              <w:tab/>
            </w:r>
            <w:r w:rsidRPr="00842E8C">
              <w:rPr>
                <w:rFonts w:asciiTheme="minorEastAsia" w:hAnsiTheme="minorEastAsia"/>
                <w:noProof/>
                <w:webHidden/>
                <w:sz w:val="24"/>
                <w:szCs w:val="24"/>
              </w:rPr>
              <w:fldChar w:fldCharType="begin"/>
            </w:r>
            <w:r w:rsidRPr="00842E8C">
              <w:rPr>
                <w:rFonts w:asciiTheme="minorEastAsia" w:hAnsiTheme="minorEastAsia"/>
                <w:noProof/>
                <w:webHidden/>
                <w:sz w:val="24"/>
                <w:szCs w:val="24"/>
              </w:rPr>
              <w:instrText xml:space="preserve"> PAGEREF _Toc88580150 \h </w:instrText>
            </w:r>
            <w:r w:rsidRPr="00842E8C">
              <w:rPr>
                <w:rFonts w:asciiTheme="minorEastAsia" w:hAnsiTheme="minorEastAsia"/>
                <w:noProof/>
                <w:webHidden/>
                <w:sz w:val="24"/>
                <w:szCs w:val="24"/>
              </w:rPr>
            </w:r>
            <w:r w:rsidRPr="00842E8C">
              <w:rPr>
                <w:rFonts w:asciiTheme="minorEastAsia" w:hAnsiTheme="minorEastAsia"/>
                <w:noProof/>
                <w:webHidden/>
                <w:sz w:val="24"/>
                <w:szCs w:val="24"/>
              </w:rPr>
              <w:fldChar w:fldCharType="separate"/>
            </w:r>
            <w:r w:rsidRPr="00842E8C">
              <w:rPr>
                <w:rFonts w:asciiTheme="minorEastAsia" w:hAnsiTheme="minorEastAsia"/>
                <w:noProof/>
                <w:webHidden/>
                <w:sz w:val="24"/>
                <w:szCs w:val="24"/>
              </w:rPr>
              <w:t>3</w:t>
            </w:r>
            <w:r w:rsidRPr="00842E8C">
              <w:rPr>
                <w:rFonts w:asciiTheme="minorEastAsia" w:hAnsiTheme="minorEastAsia"/>
                <w:noProof/>
                <w:webHidden/>
                <w:sz w:val="24"/>
                <w:szCs w:val="24"/>
              </w:rPr>
              <w:fldChar w:fldCharType="end"/>
            </w:r>
          </w:hyperlink>
        </w:p>
        <w:p w14:paraId="2CCD77B8" w14:textId="0BA0FA22" w:rsidR="00842E8C" w:rsidRPr="00842E8C" w:rsidRDefault="00842E8C" w:rsidP="00842E8C">
          <w:pPr>
            <w:pStyle w:val="11"/>
            <w:spacing w:line="480" w:lineRule="auto"/>
            <w:rPr>
              <w:rFonts w:asciiTheme="minorEastAsia" w:hAnsiTheme="minorEastAsia" w:cstheme="minorBidi"/>
              <w:b w:val="0"/>
            </w:rPr>
          </w:pPr>
          <w:hyperlink w:anchor="_Toc88580151" w:history="1">
            <w:r w:rsidRPr="00842E8C">
              <w:rPr>
                <w:rStyle w:val="a7"/>
                <w:rFonts w:asciiTheme="minorEastAsia" w:hAnsiTheme="minorEastAsia"/>
              </w:rPr>
              <w:t>议案二 关于选举董事的议案</w:t>
            </w:r>
            <w:r w:rsidRPr="00842E8C">
              <w:rPr>
                <w:rFonts w:asciiTheme="minorEastAsia" w:hAnsiTheme="minorEastAsia"/>
                <w:webHidden/>
              </w:rPr>
              <w:tab/>
            </w:r>
            <w:r w:rsidRPr="00842E8C">
              <w:rPr>
                <w:rFonts w:asciiTheme="minorEastAsia" w:hAnsiTheme="minorEastAsia"/>
                <w:webHidden/>
              </w:rPr>
              <w:fldChar w:fldCharType="begin"/>
            </w:r>
            <w:r w:rsidRPr="00842E8C">
              <w:rPr>
                <w:rFonts w:asciiTheme="minorEastAsia" w:hAnsiTheme="minorEastAsia"/>
                <w:webHidden/>
              </w:rPr>
              <w:instrText xml:space="preserve"> PAGEREF _Toc88580151 \h </w:instrText>
            </w:r>
            <w:r w:rsidRPr="00842E8C">
              <w:rPr>
                <w:rFonts w:asciiTheme="minorEastAsia" w:hAnsiTheme="minorEastAsia"/>
                <w:webHidden/>
              </w:rPr>
            </w:r>
            <w:r w:rsidRPr="00842E8C">
              <w:rPr>
                <w:rFonts w:asciiTheme="minorEastAsia" w:hAnsiTheme="minorEastAsia"/>
                <w:webHidden/>
              </w:rPr>
              <w:fldChar w:fldCharType="separate"/>
            </w:r>
            <w:r w:rsidRPr="00842E8C">
              <w:rPr>
                <w:rFonts w:asciiTheme="minorEastAsia" w:hAnsiTheme="minorEastAsia"/>
                <w:webHidden/>
              </w:rPr>
              <w:t>5</w:t>
            </w:r>
            <w:r w:rsidRPr="00842E8C">
              <w:rPr>
                <w:rFonts w:asciiTheme="minorEastAsia" w:hAnsiTheme="minorEastAsia"/>
                <w:webHidden/>
              </w:rPr>
              <w:fldChar w:fldCharType="end"/>
            </w:r>
          </w:hyperlink>
        </w:p>
        <w:p w14:paraId="61769CBE" w14:textId="42D5C28B" w:rsidR="00842E8C" w:rsidRPr="00842E8C" w:rsidRDefault="00842E8C" w:rsidP="00842E8C">
          <w:pPr>
            <w:pStyle w:val="21"/>
            <w:spacing w:line="480" w:lineRule="auto"/>
            <w:rPr>
              <w:rFonts w:asciiTheme="minorEastAsia" w:hAnsiTheme="minorEastAsia"/>
              <w:noProof/>
              <w:sz w:val="24"/>
              <w:szCs w:val="24"/>
            </w:rPr>
          </w:pPr>
          <w:hyperlink w:anchor="_Toc88580152" w:history="1">
            <w:r w:rsidRPr="00842E8C">
              <w:rPr>
                <w:rStyle w:val="a7"/>
                <w:rFonts w:asciiTheme="minorEastAsia" w:hAnsiTheme="minorEastAsia"/>
                <w:noProof/>
                <w:sz w:val="24"/>
                <w:szCs w:val="24"/>
              </w:rPr>
              <w:t>审议及选举武文来先生为公司非执行董事的议案</w:t>
            </w:r>
            <w:r w:rsidRPr="00842E8C">
              <w:rPr>
                <w:rFonts w:asciiTheme="minorEastAsia" w:hAnsiTheme="minorEastAsia"/>
                <w:noProof/>
                <w:webHidden/>
                <w:sz w:val="24"/>
                <w:szCs w:val="24"/>
              </w:rPr>
              <w:tab/>
            </w:r>
            <w:r w:rsidRPr="00842E8C">
              <w:rPr>
                <w:rFonts w:asciiTheme="minorEastAsia" w:hAnsiTheme="minorEastAsia"/>
                <w:noProof/>
                <w:webHidden/>
                <w:sz w:val="24"/>
                <w:szCs w:val="24"/>
              </w:rPr>
              <w:fldChar w:fldCharType="begin"/>
            </w:r>
            <w:r w:rsidRPr="00842E8C">
              <w:rPr>
                <w:rFonts w:asciiTheme="minorEastAsia" w:hAnsiTheme="minorEastAsia"/>
                <w:noProof/>
                <w:webHidden/>
                <w:sz w:val="24"/>
                <w:szCs w:val="24"/>
              </w:rPr>
              <w:instrText xml:space="preserve"> PAGEREF _Toc88580152 \h </w:instrText>
            </w:r>
            <w:r w:rsidRPr="00842E8C">
              <w:rPr>
                <w:rFonts w:asciiTheme="minorEastAsia" w:hAnsiTheme="minorEastAsia"/>
                <w:noProof/>
                <w:webHidden/>
                <w:sz w:val="24"/>
                <w:szCs w:val="24"/>
              </w:rPr>
            </w:r>
            <w:r w:rsidRPr="00842E8C">
              <w:rPr>
                <w:rFonts w:asciiTheme="minorEastAsia" w:hAnsiTheme="minorEastAsia"/>
                <w:noProof/>
                <w:webHidden/>
                <w:sz w:val="24"/>
                <w:szCs w:val="24"/>
              </w:rPr>
              <w:fldChar w:fldCharType="separate"/>
            </w:r>
            <w:r w:rsidRPr="00842E8C">
              <w:rPr>
                <w:rFonts w:asciiTheme="minorEastAsia" w:hAnsiTheme="minorEastAsia"/>
                <w:noProof/>
                <w:webHidden/>
                <w:sz w:val="24"/>
                <w:szCs w:val="24"/>
              </w:rPr>
              <w:t>5</w:t>
            </w:r>
            <w:r w:rsidRPr="00842E8C">
              <w:rPr>
                <w:rFonts w:asciiTheme="minorEastAsia" w:hAnsiTheme="minorEastAsia"/>
                <w:noProof/>
                <w:webHidden/>
                <w:sz w:val="24"/>
                <w:szCs w:val="24"/>
              </w:rPr>
              <w:fldChar w:fldCharType="end"/>
            </w:r>
          </w:hyperlink>
        </w:p>
        <w:p w14:paraId="1E680921" w14:textId="560F5D0B" w:rsidR="00842E8C" w:rsidRPr="00842E8C" w:rsidRDefault="00842E8C" w:rsidP="00842E8C">
          <w:pPr>
            <w:pStyle w:val="11"/>
            <w:spacing w:line="480" w:lineRule="auto"/>
            <w:rPr>
              <w:rFonts w:asciiTheme="minorEastAsia" w:hAnsiTheme="minorEastAsia" w:cstheme="minorBidi"/>
              <w:b w:val="0"/>
            </w:rPr>
          </w:pPr>
          <w:hyperlink w:anchor="_Toc88580153" w:history="1">
            <w:r w:rsidRPr="00842E8C">
              <w:rPr>
                <w:rStyle w:val="a7"/>
                <w:rFonts w:asciiTheme="minorEastAsia" w:hAnsiTheme="minorEastAsia"/>
              </w:rPr>
              <w:t>议案三 关于选举董事的议案</w:t>
            </w:r>
            <w:r w:rsidRPr="00842E8C">
              <w:rPr>
                <w:rFonts w:asciiTheme="minorEastAsia" w:hAnsiTheme="minorEastAsia"/>
                <w:webHidden/>
              </w:rPr>
              <w:tab/>
            </w:r>
            <w:r w:rsidRPr="00842E8C">
              <w:rPr>
                <w:rFonts w:asciiTheme="minorEastAsia" w:hAnsiTheme="minorEastAsia"/>
                <w:webHidden/>
              </w:rPr>
              <w:fldChar w:fldCharType="begin"/>
            </w:r>
            <w:r w:rsidRPr="00842E8C">
              <w:rPr>
                <w:rFonts w:asciiTheme="minorEastAsia" w:hAnsiTheme="minorEastAsia"/>
                <w:webHidden/>
              </w:rPr>
              <w:instrText xml:space="preserve"> PAGEREF _Toc88580153 \h </w:instrText>
            </w:r>
            <w:r w:rsidRPr="00842E8C">
              <w:rPr>
                <w:rFonts w:asciiTheme="minorEastAsia" w:hAnsiTheme="minorEastAsia"/>
                <w:webHidden/>
              </w:rPr>
            </w:r>
            <w:r w:rsidRPr="00842E8C">
              <w:rPr>
                <w:rFonts w:asciiTheme="minorEastAsia" w:hAnsiTheme="minorEastAsia"/>
                <w:webHidden/>
              </w:rPr>
              <w:fldChar w:fldCharType="separate"/>
            </w:r>
            <w:r w:rsidRPr="00842E8C">
              <w:rPr>
                <w:rFonts w:asciiTheme="minorEastAsia" w:hAnsiTheme="minorEastAsia"/>
                <w:webHidden/>
              </w:rPr>
              <w:t>7</w:t>
            </w:r>
            <w:r w:rsidRPr="00842E8C">
              <w:rPr>
                <w:rFonts w:asciiTheme="minorEastAsia" w:hAnsiTheme="minorEastAsia"/>
                <w:webHidden/>
              </w:rPr>
              <w:fldChar w:fldCharType="end"/>
            </w:r>
          </w:hyperlink>
        </w:p>
        <w:p w14:paraId="1833043E" w14:textId="415625F0" w:rsidR="00842E8C" w:rsidRPr="00842E8C" w:rsidRDefault="00842E8C" w:rsidP="00842E8C">
          <w:pPr>
            <w:pStyle w:val="21"/>
            <w:spacing w:line="480" w:lineRule="auto"/>
            <w:rPr>
              <w:rFonts w:asciiTheme="minorEastAsia" w:hAnsiTheme="minorEastAsia"/>
              <w:noProof/>
              <w:sz w:val="24"/>
              <w:szCs w:val="24"/>
            </w:rPr>
          </w:pPr>
          <w:hyperlink w:anchor="_Toc88580154" w:history="1">
            <w:r w:rsidRPr="00842E8C">
              <w:rPr>
                <w:rStyle w:val="a7"/>
                <w:rFonts w:asciiTheme="minorEastAsia" w:hAnsiTheme="minorEastAsia"/>
                <w:noProof/>
                <w:sz w:val="24"/>
                <w:szCs w:val="24"/>
              </w:rPr>
              <w:t>审议及选举刘宗昭先生为公司非执行董事的议案</w:t>
            </w:r>
            <w:r w:rsidRPr="00842E8C">
              <w:rPr>
                <w:rFonts w:asciiTheme="minorEastAsia" w:hAnsiTheme="minorEastAsia"/>
                <w:noProof/>
                <w:webHidden/>
                <w:sz w:val="24"/>
                <w:szCs w:val="24"/>
              </w:rPr>
              <w:tab/>
            </w:r>
            <w:r w:rsidRPr="00842E8C">
              <w:rPr>
                <w:rFonts w:asciiTheme="minorEastAsia" w:hAnsiTheme="minorEastAsia"/>
                <w:noProof/>
                <w:webHidden/>
                <w:sz w:val="24"/>
                <w:szCs w:val="24"/>
              </w:rPr>
              <w:fldChar w:fldCharType="begin"/>
            </w:r>
            <w:r w:rsidRPr="00842E8C">
              <w:rPr>
                <w:rFonts w:asciiTheme="minorEastAsia" w:hAnsiTheme="minorEastAsia"/>
                <w:noProof/>
                <w:webHidden/>
                <w:sz w:val="24"/>
                <w:szCs w:val="24"/>
              </w:rPr>
              <w:instrText xml:space="preserve"> PAGEREF _Toc88580154 \h </w:instrText>
            </w:r>
            <w:r w:rsidRPr="00842E8C">
              <w:rPr>
                <w:rFonts w:asciiTheme="minorEastAsia" w:hAnsiTheme="minorEastAsia"/>
                <w:noProof/>
                <w:webHidden/>
                <w:sz w:val="24"/>
                <w:szCs w:val="24"/>
              </w:rPr>
            </w:r>
            <w:r w:rsidRPr="00842E8C">
              <w:rPr>
                <w:rFonts w:asciiTheme="minorEastAsia" w:hAnsiTheme="minorEastAsia"/>
                <w:noProof/>
                <w:webHidden/>
                <w:sz w:val="24"/>
                <w:szCs w:val="24"/>
              </w:rPr>
              <w:fldChar w:fldCharType="separate"/>
            </w:r>
            <w:r w:rsidRPr="00842E8C">
              <w:rPr>
                <w:rFonts w:asciiTheme="minorEastAsia" w:hAnsiTheme="minorEastAsia"/>
                <w:noProof/>
                <w:webHidden/>
                <w:sz w:val="24"/>
                <w:szCs w:val="24"/>
              </w:rPr>
              <w:t>7</w:t>
            </w:r>
            <w:r w:rsidRPr="00842E8C">
              <w:rPr>
                <w:rFonts w:asciiTheme="minorEastAsia" w:hAnsiTheme="minorEastAsia"/>
                <w:noProof/>
                <w:webHidden/>
                <w:sz w:val="24"/>
                <w:szCs w:val="24"/>
              </w:rPr>
              <w:fldChar w:fldCharType="end"/>
            </w:r>
          </w:hyperlink>
        </w:p>
        <w:p w14:paraId="78367C69" w14:textId="78AE5470" w:rsidR="00842E8C" w:rsidRPr="00842E8C" w:rsidRDefault="00842E8C" w:rsidP="00842E8C">
          <w:pPr>
            <w:pStyle w:val="11"/>
            <w:spacing w:line="480" w:lineRule="auto"/>
            <w:rPr>
              <w:rFonts w:asciiTheme="minorEastAsia" w:hAnsiTheme="minorEastAsia" w:cstheme="minorBidi"/>
              <w:b w:val="0"/>
            </w:rPr>
          </w:pPr>
          <w:hyperlink w:anchor="_Toc88580155" w:history="1">
            <w:r w:rsidRPr="00842E8C">
              <w:rPr>
                <w:rStyle w:val="a7"/>
                <w:rFonts w:asciiTheme="minorEastAsia" w:hAnsiTheme="minorEastAsia"/>
              </w:rPr>
              <w:t>议案四 关于选举监事的议案</w:t>
            </w:r>
            <w:r w:rsidRPr="00842E8C">
              <w:rPr>
                <w:rFonts w:asciiTheme="minorEastAsia" w:hAnsiTheme="minorEastAsia"/>
                <w:webHidden/>
              </w:rPr>
              <w:tab/>
            </w:r>
            <w:r w:rsidRPr="00842E8C">
              <w:rPr>
                <w:rFonts w:asciiTheme="minorEastAsia" w:hAnsiTheme="minorEastAsia"/>
                <w:webHidden/>
              </w:rPr>
              <w:fldChar w:fldCharType="begin"/>
            </w:r>
            <w:r w:rsidRPr="00842E8C">
              <w:rPr>
                <w:rFonts w:asciiTheme="minorEastAsia" w:hAnsiTheme="minorEastAsia"/>
                <w:webHidden/>
              </w:rPr>
              <w:instrText xml:space="preserve"> PAGEREF _Toc88580155 \h </w:instrText>
            </w:r>
            <w:r w:rsidRPr="00842E8C">
              <w:rPr>
                <w:rFonts w:asciiTheme="minorEastAsia" w:hAnsiTheme="minorEastAsia"/>
                <w:webHidden/>
              </w:rPr>
            </w:r>
            <w:r w:rsidRPr="00842E8C">
              <w:rPr>
                <w:rFonts w:asciiTheme="minorEastAsia" w:hAnsiTheme="minorEastAsia"/>
                <w:webHidden/>
              </w:rPr>
              <w:fldChar w:fldCharType="separate"/>
            </w:r>
            <w:r w:rsidRPr="00842E8C">
              <w:rPr>
                <w:rFonts w:asciiTheme="minorEastAsia" w:hAnsiTheme="minorEastAsia"/>
                <w:webHidden/>
              </w:rPr>
              <w:t>9</w:t>
            </w:r>
            <w:r w:rsidRPr="00842E8C">
              <w:rPr>
                <w:rFonts w:asciiTheme="minorEastAsia" w:hAnsiTheme="minorEastAsia"/>
                <w:webHidden/>
              </w:rPr>
              <w:fldChar w:fldCharType="end"/>
            </w:r>
          </w:hyperlink>
        </w:p>
        <w:p w14:paraId="5D4FC9B2" w14:textId="5898BC0A" w:rsidR="00842E8C" w:rsidRPr="00842E8C" w:rsidRDefault="00842E8C" w:rsidP="00842E8C">
          <w:pPr>
            <w:pStyle w:val="21"/>
            <w:spacing w:line="480" w:lineRule="auto"/>
            <w:rPr>
              <w:rFonts w:asciiTheme="minorEastAsia" w:hAnsiTheme="minorEastAsia"/>
              <w:noProof/>
              <w:sz w:val="24"/>
              <w:szCs w:val="24"/>
            </w:rPr>
          </w:pPr>
          <w:hyperlink w:anchor="_Toc88580156" w:history="1">
            <w:r w:rsidRPr="00842E8C">
              <w:rPr>
                <w:rStyle w:val="a7"/>
                <w:rFonts w:asciiTheme="minorEastAsia" w:hAnsiTheme="minorEastAsia"/>
                <w:noProof/>
                <w:sz w:val="24"/>
                <w:szCs w:val="24"/>
              </w:rPr>
              <w:t>审议及选举程新生先生为公司独立监事的议案</w:t>
            </w:r>
            <w:r w:rsidRPr="00842E8C">
              <w:rPr>
                <w:rFonts w:asciiTheme="minorEastAsia" w:hAnsiTheme="minorEastAsia"/>
                <w:noProof/>
                <w:webHidden/>
                <w:sz w:val="24"/>
                <w:szCs w:val="24"/>
              </w:rPr>
              <w:tab/>
            </w:r>
            <w:r w:rsidRPr="00842E8C">
              <w:rPr>
                <w:rFonts w:asciiTheme="minorEastAsia" w:hAnsiTheme="minorEastAsia"/>
                <w:noProof/>
                <w:webHidden/>
                <w:sz w:val="24"/>
                <w:szCs w:val="24"/>
              </w:rPr>
              <w:fldChar w:fldCharType="begin"/>
            </w:r>
            <w:r w:rsidRPr="00842E8C">
              <w:rPr>
                <w:rFonts w:asciiTheme="minorEastAsia" w:hAnsiTheme="minorEastAsia"/>
                <w:noProof/>
                <w:webHidden/>
                <w:sz w:val="24"/>
                <w:szCs w:val="24"/>
              </w:rPr>
              <w:instrText xml:space="preserve"> PAGEREF _Toc88580156 \h </w:instrText>
            </w:r>
            <w:r w:rsidRPr="00842E8C">
              <w:rPr>
                <w:rFonts w:asciiTheme="minorEastAsia" w:hAnsiTheme="minorEastAsia"/>
                <w:noProof/>
                <w:webHidden/>
                <w:sz w:val="24"/>
                <w:szCs w:val="24"/>
              </w:rPr>
            </w:r>
            <w:r w:rsidRPr="00842E8C">
              <w:rPr>
                <w:rFonts w:asciiTheme="minorEastAsia" w:hAnsiTheme="minorEastAsia"/>
                <w:noProof/>
                <w:webHidden/>
                <w:sz w:val="24"/>
                <w:szCs w:val="24"/>
              </w:rPr>
              <w:fldChar w:fldCharType="separate"/>
            </w:r>
            <w:r w:rsidRPr="00842E8C">
              <w:rPr>
                <w:rFonts w:asciiTheme="minorEastAsia" w:hAnsiTheme="minorEastAsia"/>
                <w:noProof/>
                <w:webHidden/>
                <w:sz w:val="24"/>
                <w:szCs w:val="24"/>
              </w:rPr>
              <w:t>9</w:t>
            </w:r>
            <w:r w:rsidRPr="00842E8C">
              <w:rPr>
                <w:rFonts w:asciiTheme="minorEastAsia" w:hAnsiTheme="minorEastAsia"/>
                <w:noProof/>
                <w:webHidden/>
                <w:sz w:val="24"/>
                <w:szCs w:val="24"/>
              </w:rPr>
              <w:fldChar w:fldCharType="end"/>
            </w:r>
          </w:hyperlink>
        </w:p>
        <w:p w14:paraId="0AA4EDE4" w14:textId="7AB29F4C" w:rsidR="002A7B8B" w:rsidRDefault="002A7B8B" w:rsidP="00842E8C">
          <w:pPr>
            <w:spacing w:line="480" w:lineRule="auto"/>
            <w:ind w:firstLine="482"/>
          </w:pPr>
          <w:r w:rsidRPr="00842E8C">
            <w:rPr>
              <w:rFonts w:asciiTheme="minorEastAsia" w:hAnsiTheme="minorEastAsia" w:cs="Times New Roman"/>
              <w:b/>
              <w:noProof/>
              <w:sz w:val="24"/>
              <w:szCs w:val="24"/>
            </w:rPr>
            <w:fldChar w:fldCharType="end"/>
          </w:r>
        </w:p>
      </w:sdtContent>
    </w:sdt>
    <w:p w14:paraId="1F6F2C47" w14:textId="7639F04F" w:rsidR="00A82CFF" w:rsidRDefault="00A82CFF">
      <w:pPr>
        <w:widowControl/>
        <w:ind w:firstLineChars="0" w:firstLine="0"/>
        <w:jc w:val="left"/>
        <w:rPr>
          <w:rFonts w:ascii="Times New Roman" w:hAnsi="Times New Roman" w:cs="Times New Roman"/>
          <w:b/>
          <w:szCs w:val="28"/>
        </w:rPr>
      </w:pPr>
      <w:r>
        <w:rPr>
          <w:rFonts w:ascii="Times New Roman" w:hAnsi="Times New Roman" w:cs="Times New Roman"/>
          <w:b/>
          <w:szCs w:val="28"/>
        </w:rPr>
        <w:br w:type="page"/>
      </w:r>
      <w:bookmarkStart w:id="0" w:name="_GoBack"/>
      <w:bookmarkEnd w:id="0"/>
    </w:p>
    <w:p w14:paraId="625F4721" w14:textId="1B25858E" w:rsidR="00DC4836" w:rsidRPr="00A42557" w:rsidRDefault="00AF23E0" w:rsidP="00101172">
      <w:pPr>
        <w:pStyle w:val="1"/>
        <w:ind w:firstLineChars="0" w:firstLine="0"/>
        <w:jc w:val="center"/>
      </w:pPr>
      <w:bookmarkStart w:id="1" w:name="_Toc88580149"/>
      <w:r w:rsidRPr="00101172">
        <w:rPr>
          <w:rStyle w:val="10"/>
          <w:b/>
        </w:rPr>
        <w:lastRenderedPageBreak/>
        <w:t>议案</w:t>
      </w:r>
      <w:proofErr w:type="gramStart"/>
      <w:r w:rsidRPr="00101172">
        <w:rPr>
          <w:rStyle w:val="10"/>
          <w:rFonts w:hint="eastAsia"/>
          <w:b/>
        </w:rPr>
        <w:t>一</w:t>
      </w:r>
      <w:bookmarkStart w:id="2" w:name="_Toc50127379"/>
      <w:proofErr w:type="gramEnd"/>
      <w:r w:rsidR="00101172">
        <w:rPr>
          <w:rStyle w:val="10"/>
          <w:b/>
        </w:rPr>
        <w:br/>
      </w:r>
      <w:r w:rsidR="00DC4836" w:rsidRPr="00A42557">
        <w:rPr>
          <w:rStyle w:val="10"/>
          <w:b/>
          <w:sz w:val="30"/>
          <w:szCs w:val="30"/>
        </w:rPr>
        <w:t>关于选举董事的议案</w:t>
      </w:r>
      <w:bookmarkEnd w:id="1"/>
      <w:bookmarkEnd w:id="2"/>
    </w:p>
    <w:p w14:paraId="10F4B6B9" w14:textId="212C6014" w:rsidR="000F1530" w:rsidRPr="00A42557" w:rsidRDefault="007F74C2" w:rsidP="00F5735A">
      <w:pPr>
        <w:pStyle w:val="2"/>
        <w:ind w:firstLineChars="0" w:firstLine="0"/>
        <w:rPr>
          <w:szCs w:val="30"/>
        </w:rPr>
      </w:pPr>
      <w:bookmarkStart w:id="3" w:name="_Toc88580150"/>
      <w:r>
        <w:rPr>
          <w:rFonts w:hint="eastAsia"/>
          <w:szCs w:val="30"/>
        </w:rPr>
        <w:t>审议及</w:t>
      </w:r>
      <w:r w:rsidRPr="00A42557">
        <w:rPr>
          <w:rFonts w:hint="eastAsia"/>
          <w:szCs w:val="30"/>
        </w:rPr>
        <w:t>选举</w:t>
      </w:r>
      <w:r>
        <w:rPr>
          <w:rFonts w:hint="eastAsia"/>
          <w:szCs w:val="30"/>
        </w:rPr>
        <w:t>余峰先生为公司</w:t>
      </w:r>
      <w:r w:rsidRPr="00424188">
        <w:rPr>
          <w:rFonts w:hint="eastAsia"/>
          <w:szCs w:val="30"/>
        </w:rPr>
        <w:t>执行董事</w:t>
      </w:r>
      <w:r w:rsidRPr="00A42557">
        <w:rPr>
          <w:rFonts w:hint="eastAsia"/>
          <w:szCs w:val="30"/>
        </w:rPr>
        <w:t>的议案</w:t>
      </w:r>
      <w:bookmarkEnd w:id="3"/>
    </w:p>
    <w:p w14:paraId="25E767AF" w14:textId="77777777" w:rsidR="00267193" w:rsidRPr="0041789F" w:rsidRDefault="00267193" w:rsidP="002C781B">
      <w:pPr>
        <w:spacing w:line="360" w:lineRule="auto"/>
        <w:ind w:firstLineChars="0" w:firstLine="0"/>
        <w:rPr>
          <w:rFonts w:asciiTheme="minorEastAsia" w:hAnsiTheme="minorEastAsia" w:cs="Times New Roman"/>
          <w:sz w:val="24"/>
          <w:szCs w:val="24"/>
        </w:rPr>
      </w:pPr>
      <w:r w:rsidRPr="0041789F">
        <w:rPr>
          <w:rFonts w:asciiTheme="minorEastAsia" w:hAnsiTheme="minorEastAsia" w:cs="Times New Roman"/>
          <w:sz w:val="24"/>
          <w:szCs w:val="24"/>
        </w:rPr>
        <w:t xml:space="preserve">各位股东： </w:t>
      </w:r>
    </w:p>
    <w:p w14:paraId="451A5E09" w14:textId="0149828A" w:rsidR="009542A0" w:rsidRPr="0041789F" w:rsidRDefault="00135558" w:rsidP="002C781B">
      <w:pPr>
        <w:spacing w:line="360" w:lineRule="auto"/>
        <w:ind w:firstLine="480"/>
        <w:rPr>
          <w:rFonts w:asciiTheme="minorEastAsia" w:hAnsiTheme="minorEastAsia" w:cs="Times New Roman"/>
          <w:sz w:val="24"/>
          <w:szCs w:val="24"/>
        </w:rPr>
      </w:pPr>
      <w:r w:rsidRPr="0041789F">
        <w:rPr>
          <w:rFonts w:asciiTheme="minorEastAsia" w:hAnsiTheme="minorEastAsia" w:cs="Times New Roman" w:hint="eastAsia"/>
          <w:sz w:val="24"/>
          <w:szCs w:val="24"/>
        </w:rPr>
        <w:t>鉴于</w:t>
      </w:r>
      <w:r w:rsidR="009542A0" w:rsidRPr="0041789F">
        <w:rPr>
          <w:rFonts w:asciiTheme="minorEastAsia" w:hAnsiTheme="minorEastAsia" w:cs="Times New Roman" w:hint="eastAsia"/>
          <w:sz w:val="24"/>
          <w:szCs w:val="24"/>
        </w:rPr>
        <w:t>中海油田服务股份有限公司（以下简称“公司”或“本公司”</w:t>
      </w:r>
      <w:r w:rsidR="00BC6999" w:rsidRPr="0041789F">
        <w:rPr>
          <w:rFonts w:asciiTheme="minorEastAsia" w:hAnsiTheme="minorEastAsia" w:cs="Times New Roman" w:hint="eastAsia"/>
          <w:sz w:val="24"/>
          <w:szCs w:val="24"/>
        </w:rPr>
        <w:t>或“中海油服”</w:t>
      </w:r>
      <w:r w:rsidR="009542A0" w:rsidRPr="0041789F">
        <w:rPr>
          <w:rFonts w:asciiTheme="minorEastAsia" w:hAnsiTheme="minorEastAsia" w:cs="Times New Roman" w:hint="eastAsia"/>
          <w:sz w:val="24"/>
          <w:szCs w:val="24"/>
        </w:rPr>
        <w:t>）董事会于</w:t>
      </w:r>
      <w:r w:rsidR="00ED063D" w:rsidRPr="0041789F">
        <w:rPr>
          <w:rFonts w:asciiTheme="minorEastAsia" w:hAnsiTheme="minorEastAsia" w:cs="Times New Roman" w:hint="eastAsia"/>
          <w:sz w:val="24"/>
          <w:szCs w:val="24"/>
        </w:rPr>
        <w:t>2021</w:t>
      </w:r>
      <w:r w:rsidR="009542A0" w:rsidRPr="0041789F">
        <w:rPr>
          <w:rFonts w:asciiTheme="minorEastAsia" w:hAnsiTheme="minorEastAsia" w:cs="Times New Roman" w:hint="eastAsia"/>
          <w:sz w:val="24"/>
          <w:szCs w:val="24"/>
        </w:rPr>
        <w:t>年</w:t>
      </w:r>
      <w:r w:rsidR="00463F03" w:rsidRPr="0041789F">
        <w:rPr>
          <w:rFonts w:asciiTheme="minorEastAsia" w:hAnsiTheme="minorEastAsia" w:cs="Times New Roman"/>
          <w:sz w:val="24"/>
          <w:szCs w:val="24"/>
        </w:rPr>
        <w:t>10</w:t>
      </w:r>
      <w:r w:rsidR="009542A0" w:rsidRPr="0041789F">
        <w:rPr>
          <w:rFonts w:asciiTheme="minorEastAsia" w:hAnsiTheme="minorEastAsia" w:cs="Times New Roman" w:hint="eastAsia"/>
          <w:sz w:val="24"/>
          <w:szCs w:val="24"/>
        </w:rPr>
        <w:t>月2</w:t>
      </w:r>
      <w:r w:rsidR="00463F03" w:rsidRPr="0041789F">
        <w:rPr>
          <w:rFonts w:asciiTheme="minorEastAsia" w:hAnsiTheme="minorEastAsia" w:cs="Times New Roman"/>
          <w:sz w:val="24"/>
          <w:szCs w:val="24"/>
        </w:rPr>
        <w:t>8</w:t>
      </w:r>
      <w:r w:rsidR="009542A0" w:rsidRPr="0041789F">
        <w:rPr>
          <w:rFonts w:asciiTheme="minorEastAsia" w:hAnsiTheme="minorEastAsia" w:cs="Times New Roman" w:hint="eastAsia"/>
          <w:sz w:val="24"/>
          <w:szCs w:val="24"/>
        </w:rPr>
        <w:t>日收到本公司执行董事</w:t>
      </w:r>
      <w:r w:rsidR="00463F03" w:rsidRPr="0041789F">
        <w:rPr>
          <w:rFonts w:asciiTheme="minorEastAsia" w:hAnsiTheme="minorEastAsia" w:cs="Times New Roman" w:hint="eastAsia"/>
          <w:sz w:val="24"/>
          <w:szCs w:val="24"/>
        </w:rPr>
        <w:t>齐美胜</w:t>
      </w:r>
      <w:r w:rsidR="009542A0" w:rsidRPr="0041789F">
        <w:rPr>
          <w:rFonts w:asciiTheme="minorEastAsia" w:hAnsiTheme="minorEastAsia" w:cs="Times New Roman" w:hint="eastAsia"/>
          <w:sz w:val="24"/>
          <w:szCs w:val="24"/>
        </w:rPr>
        <w:t>先生的书面辞呈，</w:t>
      </w:r>
      <w:r w:rsidR="00463F03" w:rsidRPr="0041789F">
        <w:rPr>
          <w:rFonts w:asciiTheme="minorEastAsia" w:hAnsiTheme="minorEastAsia" w:cs="Times New Roman" w:hint="eastAsia"/>
          <w:sz w:val="24"/>
          <w:szCs w:val="24"/>
        </w:rPr>
        <w:t>齐美胜</w:t>
      </w:r>
      <w:r w:rsidR="009542A0" w:rsidRPr="0041789F">
        <w:rPr>
          <w:rFonts w:asciiTheme="minorEastAsia" w:hAnsiTheme="minorEastAsia" w:cs="Times New Roman" w:hint="eastAsia"/>
          <w:sz w:val="24"/>
          <w:szCs w:val="24"/>
        </w:rPr>
        <w:t>先生因工作变动的原因</w:t>
      </w:r>
      <w:proofErr w:type="gramStart"/>
      <w:r w:rsidR="0068078E" w:rsidRPr="0041789F">
        <w:rPr>
          <w:rFonts w:asciiTheme="minorEastAsia" w:hAnsiTheme="minorEastAsia" w:cs="Times New Roman" w:hint="eastAsia"/>
          <w:sz w:val="24"/>
          <w:szCs w:val="24"/>
        </w:rPr>
        <w:t>申请辞任</w:t>
      </w:r>
      <w:r w:rsidR="009542A0" w:rsidRPr="0041789F">
        <w:rPr>
          <w:rFonts w:asciiTheme="minorEastAsia" w:hAnsiTheme="minorEastAsia" w:cs="Times New Roman" w:hint="eastAsia"/>
          <w:sz w:val="24"/>
          <w:szCs w:val="24"/>
        </w:rPr>
        <w:t>本公司</w:t>
      </w:r>
      <w:proofErr w:type="gramEnd"/>
      <w:r w:rsidR="009542A0" w:rsidRPr="0041789F">
        <w:rPr>
          <w:rFonts w:asciiTheme="minorEastAsia" w:hAnsiTheme="minorEastAsia" w:cs="Times New Roman" w:hint="eastAsia"/>
          <w:sz w:val="24"/>
          <w:szCs w:val="24"/>
        </w:rPr>
        <w:t>执行董事职务，</w:t>
      </w:r>
      <w:proofErr w:type="gramStart"/>
      <w:r w:rsidR="009542A0" w:rsidRPr="0041789F">
        <w:rPr>
          <w:rFonts w:asciiTheme="minorEastAsia" w:hAnsiTheme="minorEastAsia" w:cs="Times New Roman" w:hint="eastAsia"/>
          <w:sz w:val="24"/>
          <w:szCs w:val="24"/>
        </w:rPr>
        <w:t>该辞任自</w:t>
      </w:r>
      <w:proofErr w:type="gramEnd"/>
      <w:r w:rsidR="009542A0" w:rsidRPr="0041789F">
        <w:rPr>
          <w:rFonts w:asciiTheme="minorEastAsia" w:hAnsiTheme="minorEastAsia" w:cs="Times New Roman" w:hint="eastAsia"/>
          <w:sz w:val="24"/>
          <w:szCs w:val="24"/>
        </w:rPr>
        <w:t>公司股东大会选举出新任董事后生效。</w:t>
      </w:r>
    </w:p>
    <w:p w14:paraId="39816F6E" w14:textId="5E3D7299" w:rsidR="00267193" w:rsidRPr="0041789F" w:rsidRDefault="00D20897" w:rsidP="002C781B">
      <w:pPr>
        <w:spacing w:line="360" w:lineRule="auto"/>
        <w:ind w:firstLine="480"/>
        <w:rPr>
          <w:rFonts w:asciiTheme="minorEastAsia" w:hAnsiTheme="minorEastAsia" w:cs="Times New Roman"/>
          <w:sz w:val="24"/>
          <w:szCs w:val="24"/>
        </w:rPr>
      </w:pPr>
      <w:r w:rsidRPr="0041789F">
        <w:rPr>
          <w:rFonts w:asciiTheme="minorEastAsia" w:hAnsiTheme="minorEastAsia" w:cs="Times New Roman"/>
          <w:sz w:val="24"/>
          <w:szCs w:val="24"/>
        </w:rPr>
        <w:t>根据相关监管规定和公司章程的要求，</w:t>
      </w:r>
      <w:r w:rsidR="00267193" w:rsidRPr="0041789F">
        <w:rPr>
          <w:rFonts w:asciiTheme="minorEastAsia" w:hAnsiTheme="minorEastAsia" w:cs="Times New Roman"/>
          <w:sz w:val="24"/>
          <w:szCs w:val="24"/>
        </w:rPr>
        <w:t>公司</w:t>
      </w:r>
      <w:r w:rsidR="005F2830" w:rsidRPr="0041789F">
        <w:rPr>
          <w:rFonts w:asciiTheme="minorEastAsia" w:hAnsiTheme="minorEastAsia" w:cs="Times New Roman"/>
          <w:sz w:val="24"/>
          <w:szCs w:val="24"/>
        </w:rPr>
        <w:t>董事会</w:t>
      </w:r>
      <w:r w:rsidR="00267193" w:rsidRPr="0041789F">
        <w:rPr>
          <w:rFonts w:asciiTheme="minorEastAsia" w:hAnsiTheme="minorEastAsia" w:cs="Times New Roman"/>
          <w:sz w:val="24"/>
          <w:szCs w:val="24"/>
        </w:rPr>
        <w:t>已于</w:t>
      </w:r>
      <w:r w:rsidR="00ED063D" w:rsidRPr="0041789F">
        <w:rPr>
          <w:rFonts w:asciiTheme="minorEastAsia" w:hAnsiTheme="minorEastAsia" w:cs="Times New Roman"/>
          <w:sz w:val="24"/>
          <w:szCs w:val="24"/>
        </w:rPr>
        <w:t>2021</w:t>
      </w:r>
      <w:r w:rsidR="00267193" w:rsidRPr="0041789F">
        <w:rPr>
          <w:rFonts w:asciiTheme="minorEastAsia" w:hAnsiTheme="minorEastAsia" w:cs="Times New Roman"/>
          <w:sz w:val="24"/>
          <w:szCs w:val="24"/>
        </w:rPr>
        <w:t>年</w:t>
      </w:r>
      <w:r w:rsidR="00463F03" w:rsidRPr="0041789F">
        <w:rPr>
          <w:rFonts w:asciiTheme="minorEastAsia" w:hAnsiTheme="minorEastAsia" w:cs="Times New Roman"/>
          <w:sz w:val="24"/>
          <w:szCs w:val="24"/>
        </w:rPr>
        <w:t>10</w:t>
      </w:r>
      <w:r w:rsidR="00267193" w:rsidRPr="0041789F">
        <w:rPr>
          <w:rFonts w:asciiTheme="minorEastAsia" w:hAnsiTheme="minorEastAsia" w:cs="Times New Roman"/>
          <w:sz w:val="24"/>
          <w:szCs w:val="24"/>
        </w:rPr>
        <w:t>月2</w:t>
      </w:r>
      <w:r w:rsidR="00463F03" w:rsidRPr="0041789F">
        <w:rPr>
          <w:rFonts w:asciiTheme="minorEastAsia" w:hAnsiTheme="minorEastAsia" w:cs="Times New Roman"/>
          <w:sz w:val="24"/>
          <w:szCs w:val="24"/>
        </w:rPr>
        <w:t>8</w:t>
      </w:r>
      <w:r w:rsidR="00267193" w:rsidRPr="0041789F">
        <w:rPr>
          <w:rFonts w:asciiTheme="minorEastAsia" w:hAnsiTheme="minorEastAsia" w:cs="Times New Roman"/>
          <w:sz w:val="24"/>
          <w:szCs w:val="24"/>
        </w:rPr>
        <w:t>日审议通过</w:t>
      </w:r>
      <w:r w:rsidR="00424188" w:rsidRPr="0041789F">
        <w:rPr>
          <w:rFonts w:asciiTheme="minorEastAsia" w:hAnsiTheme="minorEastAsia" w:cs="Times New Roman" w:hint="eastAsia"/>
          <w:sz w:val="24"/>
          <w:szCs w:val="24"/>
        </w:rPr>
        <w:t>关于</w:t>
      </w:r>
      <w:r w:rsidR="00463F03" w:rsidRPr="0041789F">
        <w:rPr>
          <w:rFonts w:asciiTheme="minorEastAsia" w:hAnsiTheme="minorEastAsia" w:cs="Times New Roman" w:hint="eastAsia"/>
          <w:sz w:val="24"/>
          <w:szCs w:val="24"/>
        </w:rPr>
        <w:t>选举董事人选的议案，董事会同意提名余峰先生为公司执行董事候选人</w:t>
      </w:r>
      <w:r w:rsidR="009542A0" w:rsidRPr="0041789F">
        <w:rPr>
          <w:rFonts w:asciiTheme="minorEastAsia" w:hAnsiTheme="minorEastAsia" w:cs="Times New Roman" w:hint="eastAsia"/>
          <w:sz w:val="24"/>
          <w:szCs w:val="24"/>
        </w:rPr>
        <w:t>，</w:t>
      </w:r>
      <w:r w:rsidR="00267193" w:rsidRPr="0041789F">
        <w:rPr>
          <w:rFonts w:asciiTheme="minorEastAsia" w:hAnsiTheme="minorEastAsia" w:cs="Times New Roman"/>
          <w:sz w:val="24"/>
          <w:szCs w:val="24"/>
        </w:rPr>
        <w:t>现提请股东大会选举</w:t>
      </w:r>
      <w:r w:rsidR="00463F03" w:rsidRPr="0041789F">
        <w:rPr>
          <w:rFonts w:asciiTheme="minorEastAsia" w:hAnsiTheme="minorEastAsia" w:cs="Times New Roman" w:hint="eastAsia"/>
          <w:sz w:val="24"/>
          <w:szCs w:val="24"/>
        </w:rPr>
        <w:t>余峰</w:t>
      </w:r>
      <w:r w:rsidR="00267193" w:rsidRPr="0041789F">
        <w:rPr>
          <w:rFonts w:asciiTheme="minorEastAsia" w:hAnsiTheme="minorEastAsia" w:cs="Times New Roman"/>
          <w:sz w:val="24"/>
          <w:szCs w:val="24"/>
        </w:rPr>
        <w:t>先生</w:t>
      </w:r>
      <w:r w:rsidR="00C5748D" w:rsidRPr="0041789F">
        <w:rPr>
          <w:rFonts w:asciiTheme="minorEastAsia" w:hAnsiTheme="minorEastAsia" w:cs="Times New Roman"/>
          <w:sz w:val="24"/>
          <w:szCs w:val="24"/>
        </w:rPr>
        <w:t>为公司执行董事，其任期自股东大会批准之日起生效</w:t>
      </w:r>
      <w:r w:rsidR="00267193" w:rsidRPr="0041789F">
        <w:rPr>
          <w:rFonts w:asciiTheme="minorEastAsia" w:hAnsiTheme="minorEastAsia" w:cs="Times New Roman"/>
          <w:sz w:val="24"/>
          <w:szCs w:val="24"/>
        </w:rPr>
        <w:t xml:space="preserve">。 </w:t>
      </w:r>
    </w:p>
    <w:p w14:paraId="6FB26268" w14:textId="49CEF69A" w:rsidR="00974D32" w:rsidRPr="0041789F" w:rsidRDefault="00974D32" w:rsidP="002C781B">
      <w:pPr>
        <w:spacing w:line="360" w:lineRule="auto"/>
        <w:ind w:firstLine="480"/>
        <w:rPr>
          <w:rFonts w:asciiTheme="minorEastAsia" w:hAnsiTheme="minorEastAsia" w:cs="Times New Roman"/>
          <w:sz w:val="24"/>
          <w:szCs w:val="24"/>
        </w:rPr>
      </w:pPr>
      <w:r w:rsidRPr="0041789F">
        <w:rPr>
          <w:rFonts w:asciiTheme="minorEastAsia" w:hAnsiTheme="minorEastAsia" w:cs="Times New Roman" w:hint="eastAsia"/>
          <w:sz w:val="24"/>
          <w:szCs w:val="24"/>
        </w:rPr>
        <w:t>相关简历</w:t>
      </w:r>
      <w:r w:rsidR="00011CA3" w:rsidRPr="0041789F">
        <w:rPr>
          <w:rFonts w:asciiTheme="minorEastAsia" w:hAnsiTheme="minorEastAsia" w:cs="Times New Roman" w:hint="eastAsia"/>
          <w:sz w:val="24"/>
          <w:szCs w:val="24"/>
        </w:rPr>
        <w:t>及薪酬建议情况</w:t>
      </w:r>
      <w:r w:rsidRPr="0041789F">
        <w:rPr>
          <w:rFonts w:asciiTheme="minorEastAsia" w:hAnsiTheme="minorEastAsia" w:cs="Times New Roman" w:hint="eastAsia"/>
          <w:sz w:val="24"/>
          <w:szCs w:val="24"/>
        </w:rPr>
        <w:t>请见本公告附件。以上有关详情请见</w:t>
      </w:r>
      <w:r w:rsidR="00ED063D" w:rsidRPr="0041789F">
        <w:rPr>
          <w:rFonts w:asciiTheme="minorEastAsia" w:hAnsiTheme="minorEastAsia" w:cs="Times New Roman" w:hint="eastAsia"/>
          <w:sz w:val="24"/>
          <w:szCs w:val="24"/>
        </w:rPr>
        <w:t>2021</w:t>
      </w:r>
      <w:r w:rsidRPr="0041789F">
        <w:rPr>
          <w:rFonts w:asciiTheme="minorEastAsia" w:hAnsiTheme="minorEastAsia" w:cs="Times New Roman" w:hint="eastAsia"/>
          <w:sz w:val="24"/>
          <w:szCs w:val="24"/>
        </w:rPr>
        <w:t>年</w:t>
      </w:r>
      <w:r w:rsidR="00463F03" w:rsidRPr="0041789F">
        <w:rPr>
          <w:rFonts w:asciiTheme="minorEastAsia" w:hAnsiTheme="minorEastAsia" w:cs="Times New Roman"/>
          <w:sz w:val="24"/>
          <w:szCs w:val="24"/>
        </w:rPr>
        <w:t>10</w:t>
      </w:r>
      <w:r w:rsidRPr="0041789F">
        <w:rPr>
          <w:rFonts w:asciiTheme="minorEastAsia" w:hAnsiTheme="minorEastAsia" w:cs="Times New Roman" w:hint="eastAsia"/>
          <w:sz w:val="24"/>
          <w:szCs w:val="24"/>
        </w:rPr>
        <w:t>月2</w:t>
      </w:r>
      <w:r w:rsidR="00463F03" w:rsidRPr="0041789F">
        <w:rPr>
          <w:rFonts w:asciiTheme="minorEastAsia" w:hAnsiTheme="minorEastAsia" w:cs="Times New Roman"/>
          <w:sz w:val="24"/>
          <w:szCs w:val="24"/>
        </w:rPr>
        <w:t>9</w:t>
      </w:r>
      <w:r w:rsidR="00BC6999" w:rsidRPr="0041789F">
        <w:rPr>
          <w:rFonts w:asciiTheme="minorEastAsia" w:hAnsiTheme="minorEastAsia" w:cs="Times New Roman" w:hint="eastAsia"/>
          <w:sz w:val="24"/>
          <w:szCs w:val="24"/>
        </w:rPr>
        <w:t>日本公司在《上海证券报》</w:t>
      </w:r>
      <w:r w:rsidRPr="0041789F">
        <w:rPr>
          <w:rFonts w:asciiTheme="minorEastAsia" w:hAnsiTheme="minorEastAsia" w:cs="Times New Roman" w:hint="eastAsia"/>
          <w:sz w:val="24"/>
          <w:szCs w:val="24"/>
        </w:rPr>
        <w:t>《证券时报》、上海证券交易所网站（www.sse.com.cn）及公司网站 （www.cosl.com.cn）发布的</w:t>
      </w:r>
      <w:r w:rsidR="00EF3BE3" w:rsidRPr="0041789F">
        <w:rPr>
          <w:rFonts w:asciiTheme="minorEastAsia" w:hAnsiTheme="minorEastAsia" w:cs="Times New Roman" w:hint="eastAsia"/>
          <w:sz w:val="24"/>
          <w:szCs w:val="24"/>
        </w:rPr>
        <w:t>《中海油服关于董事辞任的公告》</w:t>
      </w:r>
      <w:r w:rsidRPr="0041789F">
        <w:rPr>
          <w:rFonts w:asciiTheme="minorEastAsia" w:hAnsiTheme="minorEastAsia" w:cs="Times New Roman" w:hint="eastAsia"/>
          <w:sz w:val="24"/>
          <w:szCs w:val="24"/>
        </w:rPr>
        <w:t>《中海油服</w:t>
      </w:r>
      <w:r w:rsidR="00ED063D" w:rsidRPr="0041789F">
        <w:rPr>
          <w:rFonts w:asciiTheme="minorEastAsia" w:hAnsiTheme="minorEastAsia" w:cs="Times New Roman" w:hint="eastAsia"/>
          <w:sz w:val="24"/>
          <w:szCs w:val="24"/>
        </w:rPr>
        <w:t>2021</w:t>
      </w:r>
      <w:r w:rsidRPr="0041789F">
        <w:rPr>
          <w:rFonts w:asciiTheme="minorEastAsia" w:hAnsiTheme="minorEastAsia" w:cs="Times New Roman" w:hint="eastAsia"/>
          <w:sz w:val="24"/>
          <w:szCs w:val="24"/>
        </w:rPr>
        <w:t>年董事会第</w:t>
      </w:r>
      <w:r w:rsidR="00463F03" w:rsidRPr="0041789F">
        <w:rPr>
          <w:rFonts w:asciiTheme="minorEastAsia" w:hAnsiTheme="minorEastAsia" w:cs="Times New Roman" w:hint="eastAsia"/>
          <w:sz w:val="24"/>
          <w:szCs w:val="24"/>
        </w:rPr>
        <w:t>四</w:t>
      </w:r>
      <w:r w:rsidRPr="0041789F">
        <w:rPr>
          <w:rFonts w:asciiTheme="minorEastAsia" w:hAnsiTheme="minorEastAsia" w:cs="Times New Roman" w:hint="eastAsia"/>
          <w:sz w:val="24"/>
          <w:szCs w:val="24"/>
        </w:rPr>
        <w:t>次会议决议公告》。</w:t>
      </w:r>
    </w:p>
    <w:p w14:paraId="30051CF2" w14:textId="77777777" w:rsidR="00255F95" w:rsidRPr="0041789F" w:rsidRDefault="00255F95" w:rsidP="00255F95">
      <w:pPr>
        <w:ind w:firstLine="480"/>
        <w:rPr>
          <w:rFonts w:asciiTheme="minorEastAsia" w:hAnsiTheme="minorEastAsia" w:cs="Times New Roman"/>
          <w:sz w:val="24"/>
          <w:szCs w:val="24"/>
        </w:rPr>
      </w:pPr>
    </w:p>
    <w:p w14:paraId="10D0DACC" w14:textId="755470E7" w:rsidR="00D20897" w:rsidRDefault="00D20897" w:rsidP="00255F95">
      <w:pPr>
        <w:ind w:firstLine="480"/>
        <w:rPr>
          <w:rFonts w:asciiTheme="minorEastAsia" w:hAnsiTheme="minorEastAsia" w:cs="Times New Roman"/>
          <w:sz w:val="24"/>
          <w:szCs w:val="24"/>
        </w:rPr>
      </w:pPr>
    </w:p>
    <w:p w14:paraId="437C3DA3" w14:textId="77777777" w:rsidR="0041789F" w:rsidRDefault="0041789F" w:rsidP="00255F95">
      <w:pPr>
        <w:ind w:firstLine="480"/>
        <w:rPr>
          <w:rFonts w:asciiTheme="minorEastAsia" w:hAnsiTheme="minorEastAsia" w:cs="Times New Roman" w:hint="eastAsia"/>
          <w:sz w:val="24"/>
          <w:szCs w:val="24"/>
        </w:rPr>
      </w:pPr>
    </w:p>
    <w:p w14:paraId="279A20CB" w14:textId="77777777" w:rsidR="0041789F" w:rsidRPr="0041789F" w:rsidRDefault="0041789F" w:rsidP="00255F95">
      <w:pPr>
        <w:ind w:firstLine="480"/>
        <w:rPr>
          <w:rFonts w:asciiTheme="minorEastAsia" w:hAnsiTheme="minorEastAsia" w:cs="Times New Roman" w:hint="eastAsia"/>
          <w:sz w:val="24"/>
          <w:szCs w:val="24"/>
        </w:rPr>
      </w:pPr>
    </w:p>
    <w:p w14:paraId="0516B430" w14:textId="12CAF0D0" w:rsidR="00D77F5A" w:rsidRPr="0041789F" w:rsidRDefault="009617FF" w:rsidP="009617FF">
      <w:pPr>
        <w:ind w:firstLine="480"/>
        <w:jc w:val="right"/>
        <w:rPr>
          <w:rFonts w:asciiTheme="minorEastAsia" w:hAnsiTheme="minorEastAsia" w:cs="Times New Roman"/>
          <w:sz w:val="24"/>
          <w:szCs w:val="24"/>
        </w:rPr>
      </w:pPr>
      <w:r w:rsidRPr="0041789F">
        <w:rPr>
          <w:rFonts w:asciiTheme="minorEastAsia" w:hAnsiTheme="minorEastAsia" w:cs="Times New Roman" w:hint="eastAsia"/>
          <w:sz w:val="24"/>
          <w:szCs w:val="24"/>
        </w:rPr>
        <w:t>中海油田服务股份有限公司董事会</w:t>
      </w:r>
    </w:p>
    <w:p w14:paraId="53CD84C6" w14:textId="76DFF7AA" w:rsidR="00D20897" w:rsidRDefault="00D20897" w:rsidP="00255F95">
      <w:pPr>
        <w:ind w:firstLine="560"/>
        <w:rPr>
          <w:rFonts w:ascii="Times New Roman" w:hAnsi="Times New Roman" w:cs="Times New Roman"/>
        </w:rPr>
      </w:pPr>
    </w:p>
    <w:p w14:paraId="092D1D83" w14:textId="2D5D214A" w:rsidR="002C781B" w:rsidRDefault="002C781B" w:rsidP="00255F95">
      <w:pPr>
        <w:ind w:firstLine="560"/>
        <w:rPr>
          <w:rFonts w:ascii="Times New Roman" w:hAnsi="Times New Roman" w:cs="Times New Roman"/>
        </w:rPr>
      </w:pPr>
    </w:p>
    <w:p w14:paraId="68D2D3A5" w14:textId="2DD98968" w:rsidR="002C781B" w:rsidRDefault="002C781B" w:rsidP="00255F95">
      <w:pPr>
        <w:ind w:firstLine="560"/>
        <w:rPr>
          <w:rFonts w:ascii="Times New Roman" w:hAnsi="Times New Roman" w:cs="Times New Roman"/>
        </w:rPr>
      </w:pPr>
    </w:p>
    <w:p w14:paraId="0D7929C2" w14:textId="7339F97E" w:rsidR="00E938ED" w:rsidRDefault="00E938ED" w:rsidP="00255F95">
      <w:pPr>
        <w:ind w:firstLine="560"/>
        <w:rPr>
          <w:rFonts w:ascii="Times New Roman" w:hAnsi="Times New Roman" w:cs="Times New Roman"/>
        </w:rPr>
      </w:pPr>
    </w:p>
    <w:p w14:paraId="12253EED" w14:textId="646F5042" w:rsidR="00824C36" w:rsidRDefault="00824C36" w:rsidP="00255F95">
      <w:pPr>
        <w:ind w:firstLine="560"/>
        <w:rPr>
          <w:rFonts w:ascii="Times New Roman" w:hAnsi="Times New Roman" w:cs="Times New Roman"/>
        </w:rPr>
      </w:pPr>
    </w:p>
    <w:p w14:paraId="1D66DEAD" w14:textId="77777777" w:rsidR="001D7C73" w:rsidRDefault="001D7C73" w:rsidP="00255F95">
      <w:pPr>
        <w:ind w:firstLine="560"/>
        <w:rPr>
          <w:rFonts w:ascii="Times New Roman" w:hAnsi="Times New Roman" w:cs="Times New Roman" w:hint="eastAsia"/>
        </w:rPr>
      </w:pPr>
    </w:p>
    <w:p w14:paraId="15694E74" w14:textId="3A1D6CB7" w:rsidR="00255F95" w:rsidRPr="001D7C73" w:rsidRDefault="00267193" w:rsidP="00C2028A">
      <w:pPr>
        <w:ind w:firstLineChars="0" w:firstLine="0"/>
        <w:rPr>
          <w:rFonts w:asciiTheme="minorEastAsia" w:hAnsiTheme="minorEastAsia" w:cs="Times New Roman"/>
          <w:b/>
          <w:sz w:val="24"/>
          <w:szCs w:val="24"/>
        </w:rPr>
      </w:pPr>
      <w:r w:rsidRPr="001D7C73">
        <w:rPr>
          <w:rFonts w:asciiTheme="minorEastAsia" w:hAnsiTheme="minorEastAsia" w:cs="Times New Roman"/>
          <w:b/>
          <w:sz w:val="24"/>
          <w:szCs w:val="24"/>
        </w:rPr>
        <w:lastRenderedPageBreak/>
        <w:t>附件</w:t>
      </w:r>
      <w:r w:rsidR="00B85328" w:rsidRPr="001D7C73">
        <w:rPr>
          <w:rFonts w:asciiTheme="minorEastAsia" w:hAnsiTheme="minorEastAsia" w:cs="Times New Roman" w:hint="eastAsia"/>
          <w:b/>
          <w:sz w:val="24"/>
          <w:szCs w:val="24"/>
        </w:rPr>
        <w:t>1</w:t>
      </w:r>
      <w:r w:rsidRPr="001D7C73">
        <w:rPr>
          <w:rFonts w:asciiTheme="minorEastAsia" w:hAnsiTheme="minorEastAsia" w:cs="Times New Roman"/>
          <w:b/>
          <w:sz w:val="24"/>
          <w:szCs w:val="24"/>
        </w:rPr>
        <w:t xml:space="preserve">： </w:t>
      </w:r>
    </w:p>
    <w:p w14:paraId="7819A4A4" w14:textId="7D971F20" w:rsidR="00D20897" w:rsidRPr="005B55AC" w:rsidRDefault="00011CA3" w:rsidP="00D20897">
      <w:pPr>
        <w:spacing w:beforeLines="50" w:before="156" w:afterLines="50" w:after="156" w:line="360" w:lineRule="exact"/>
        <w:ind w:right="360" w:firstLine="602"/>
        <w:jc w:val="center"/>
        <w:rPr>
          <w:rFonts w:asciiTheme="minorEastAsia" w:hAnsiTheme="minorEastAsia"/>
          <w:b/>
          <w:sz w:val="30"/>
          <w:szCs w:val="30"/>
        </w:rPr>
      </w:pPr>
      <w:r w:rsidRPr="00011CA3">
        <w:rPr>
          <w:rFonts w:asciiTheme="minorEastAsia" w:hAnsiTheme="minorEastAsia" w:hint="eastAsia"/>
          <w:b/>
          <w:sz w:val="30"/>
          <w:szCs w:val="30"/>
        </w:rPr>
        <w:t>执行董事候选人</w:t>
      </w:r>
      <w:r w:rsidR="00D20897" w:rsidRPr="005B55AC">
        <w:rPr>
          <w:rFonts w:asciiTheme="minorEastAsia" w:hAnsiTheme="minorEastAsia" w:hint="eastAsia"/>
          <w:b/>
          <w:sz w:val="30"/>
          <w:szCs w:val="30"/>
        </w:rPr>
        <w:t>简历</w:t>
      </w:r>
      <w:r w:rsidR="0077124C" w:rsidRPr="0077124C">
        <w:rPr>
          <w:rFonts w:asciiTheme="minorEastAsia" w:hAnsiTheme="minorEastAsia" w:hint="eastAsia"/>
          <w:b/>
          <w:sz w:val="30"/>
          <w:szCs w:val="30"/>
        </w:rPr>
        <w:t>及薪酬建议情况</w:t>
      </w:r>
    </w:p>
    <w:p w14:paraId="0ACE161A" w14:textId="77777777" w:rsidR="00D20897" w:rsidRDefault="00D20897" w:rsidP="00D20897">
      <w:pPr>
        <w:spacing w:beforeLines="50" w:before="156" w:afterLines="50" w:after="156" w:line="360" w:lineRule="exact"/>
        <w:ind w:right="360" w:firstLine="600"/>
        <w:jc w:val="center"/>
        <w:rPr>
          <w:sz w:val="30"/>
          <w:szCs w:val="30"/>
        </w:rPr>
      </w:pPr>
    </w:p>
    <w:p w14:paraId="5175DF1D" w14:textId="4C8899C8" w:rsidR="0077124C" w:rsidRPr="00F76D86" w:rsidRDefault="00D52C0A" w:rsidP="0077124C">
      <w:pPr>
        <w:spacing w:beforeLines="50" w:before="156" w:afterLines="50" w:after="156" w:line="360" w:lineRule="auto"/>
        <w:ind w:right="360" w:firstLine="480"/>
        <w:jc w:val="left"/>
        <w:rPr>
          <w:rFonts w:asciiTheme="minorEastAsia" w:hAnsiTheme="minorEastAsia" w:cs="Arial"/>
          <w:color w:val="000000"/>
          <w:sz w:val="24"/>
        </w:rPr>
      </w:pPr>
      <w:r w:rsidRPr="00F76D86">
        <w:rPr>
          <w:rFonts w:asciiTheme="minorEastAsia" w:hAnsiTheme="minorEastAsia" w:cs="Arial" w:hint="eastAsia"/>
          <w:color w:val="000000"/>
          <w:sz w:val="24"/>
        </w:rPr>
        <w:t xml:space="preserve">余峰先生，中国国籍，1964年出生，中海油服党委副书记、副总裁、工会主席。1987年毕业于华东石油学院，获得矿场地球物理专业学士学位，并于2003年获得清华大学工商管理硕士学位（MBA）。1987年7月至1990年1月，任胜利油田电子计算中心助理工程师；1990年1月至1991年5月任海洋石油测井公司助理工程师；1991年5月至1992年8月任海洋石油测井公司新疆分公司工程师；1992年8月至1994年5月任海洋石油测井公司新疆分公司销售工程师；1994年5月至1995年8月任海洋石油测井公司湛江分公司市场销售工程师；1995年8月至1996年8月任海洋石油测井公司市场开发部副经理；1996年8月至2000年12月任海洋石油测井公司市场开发部经理；2000年12月至2001年12 </w:t>
      </w:r>
      <w:proofErr w:type="gramStart"/>
      <w:r w:rsidRPr="00F76D86">
        <w:rPr>
          <w:rFonts w:asciiTheme="minorEastAsia" w:hAnsiTheme="minorEastAsia" w:cs="Arial" w:hint="eastAsia"/>
          <w:color w:val="000000"/>
          <w:sz w:val="24"/>
        </w:rPr>
        <w:t>月任海洋</w:t>
      </w:r>
      <w:proofErr w:type="gramEnd"/>
      <w:r w:rsidRPr="00F76D86">
        <w:rPr>
          <w:rFonts w:asciiTheme="minorEastAsia" w:hAnsiTheme="minorEastAsia" w:cs="Arial" w:hint="eastAsia"/>
          <w:color w:val="000000"/>
          <w:sz w:val="24"/>
        </w:rPr>
        <w:t xml:space="preserve">石油测井公司总经理助理（分管计财部）；2001年12月至2002年9 </w:t>
      </w:r>
      <w:proofErr w:type="gramStart"/>
      <w:r w:rsidRPr="00F76D86">
        <w:rPr>
          <w:rFonts w:asciiTheme="minorEastAsia" w:hAnsiTheme="minorEastAsia" w:cs="Arial" w:hint="eastAsia"/>
          <w:color w:val="000000"/>
          <w:sz w:val="24"/>
        </w:rPr>
        <w:t>月任中海油服市场</w:t>
      </w:r>
      <w:proofErr w:type="gramEnd"/>
      <w:r w:rsidRPr="00F76D86">
        <w:rPr>
          <w:rFonts w:asciiTheme="minorEastAsia" w:hAnsiTheme="minorEastAsia" w:cs="Arial" w:hint="eastAsia"/>
          <w:color w:val="000000"/>
          <w:sz w:val="24"/>
        </w:rPr>
        <w:t>部总经理；2002年9月至2006年3月任中</w:t>
      </w:r>
      <w:proofErr w:type="gramStart"/>
      <w:r w:rsidRPr="00F76D86">
        <w:rPr>
          <w:rFonts w:asciiTheme="minorEastAsia" w:hAnsiTheme="minorEastAsia" w:cs="Arial" w:hint="eastAsia"/>
          <w:color w:val="000000"/>
          <w:sz w:val="24"/>
        </w:rPr>
        <w:t>海油服油田</w:t>
      </w:r>
      <w:proofErr w:type="gramEnd"/>
      <w:r w:rsidRPr="00F76D86">
        <w:rPr>
          <w:rFonts w:asciiTheme="minorEastAsia" w:hAnsiTheme="minorEastAsia" w:cs="Arial" w:hint="eastAsia"/>
          <w:color w:val="000000"/>
          <w:sz w:val="24"/>
        </w:rPr>
        <w:t>技术事业部副总经理；2006年3月至2016年1月任中</w:t>
      </w:r>
      <w:proofErr w:type="gramStart"/>
      <w:r w:rsidRPr="00F76D86">
        <w:rPr>
          <w:rFonts w:asciiTheme="minorEastAsia" w:hAnsiTheme="minorEastAsia" w:cs="Arial" w:hint="eastAsia"/>
          <w:color w:val="000000"/>
          <w:sz w:val="24"/>
        </w:rPr>
        <w:t>海油服油田</w:t>
      </w:r>
      <w:proofErr w:type="gramEnd"/>
      <w:r w:rsidRPr="00F76D86">
        <w:rPr>
          <w:rFonts w:asciiTheme="minorEastAsia" w:hAnsiTheme="minorEastAsia" w:cs="Arial" w:hint="eastAsia"/>
          <w:color w:val="000000"/>
          <w:sz w:val="24"/>
        </w:rPr>
        <w:t>技术事业部总经理；2016年1月至2017 年1月任中</w:t>
      </w:r>
      <w:proofErr w:type="gramStart"/>
      <w:r w:rsidRPr="00F76D86">
        <w:rPr>
          <w:rFonts w:asciiTheme="minorEastAsia" w:hAnsiTheme="minorEastAsia" w:cs="Arial" w:hint="eastAsia"/>
          <w:color w:val="000000"/>
          <w:sz w:val="24"/>
        </w:rPr>
        <w:t>海油服市场</w:t>
      </w:r>
      <w:proofErr w:type="gramEnd"/>
      <w:r w:rsidRPr="00F76D86">
        <w:rPr>
          <w:rFonts w:asciiTheme="minorEastAsia" w:hAnsiTheme="minorEastAsia" w:cs="Arial" w:hint="eastAsia"/>
          <w:color w:val="000000"/>
          <w:sz w:val="24"/>
        </w:rPr>
        <w:t>总监；2017年1月起，任中</w:t>
      </w:r>
      <w:proofErr w:type="gramStart"/>
      <w:r w:rsidRPr="00F76D86">
        <w:rPr>
          <w:rFonts w:asciiTheme="minorEastAsia" w:hAnsiTheme="minorEastAsia" w:cs="Arial" w:hint="eastAsia"/>
          <w:color w:val="000000"/>
          <w:sz w:val="24"/>
        </w:rPr>
        <w:t>海油服副总裁</w:t>
      </w:r>
      <w:proofErr w:type="gramEnd"/>
      <w:r w:rsidRPr="00F76D86">
        <w:rPr>
          <w:rFonts w:asciiTheme="minorEastAsia" w:hAnsiTheme="minorEastAsia" w:cs="Arial" w:hint="eastAsia"/>
          <w:color w:val="000000"/>
          <w:sz w:val="24"/>
        </w:rPr>
        <w:t>；2017年6月至2020年9月，兼任中海</w:t>
      </w:r>
      <w:proofErr w:type="gramStart"/>
      <w:r w:rsidRPr="00F76D86">
        <w:rPr>
          <w:rFonts w:asciiTheme="minorEastAsia" w:hAnsiTheme="minorEastAsia" w:cs="Arial" w:hint="eastAsia"/>
          <w:color w:val="000000"/>
          <w:sz w:val="24"/>
        </w:rPr>
        <w:t>油服安全</w:t>
      </w:r>
      <w:proofErr w:type="gramEnd"/>
      <w:r w:rsidRPr="00F76D86">
        <w:rPr>
          <w:rFonts w:asciiTheme="minorEastAsia" w:hAnsiTheme="minorEastAsia" w:cs="Arial" w:hint="eastAsia"/>
          <w:color w:val="000000"/>
          <w:sz w:val="24"/>
        </w:rPr>
        <w:t>总监；2020年7月起任中海</w:t>
      </w:r>
      <w:proofErr w:type="gramStart"/>
      <w:r w:rsidRPr="00F76D86">
        <w:rPr>
          <w:rFonts w:asciiTheme="minorEastAsia" w:hAnsiTheme="minorEastAsia" w:cs="Arial" w:hint="eastAsia"/>
          <w:color w:val="000000"/>
          <w:sz w:val="24"/>
        </w:rPr>
        <w:t>油服党委</w:t>
      </w:r>
      <w:proofErr w:type="gramEnd"/>
      <w:r w:rsidRPr="00F76D86">
        <w:rPr>
          <w:rFonts w:asciiTheme="minorEastAsia" w:hAnsiTheme="minorEastAsia" w:cs="Arial" w:hint="eastAsia"/>
          <w:color w:val="000000"/>
          <w:sz w:val="24"/>
        </w:rPr>
        <w:t>副书记、副总裁、工会主席。</w:t>
      </w:r>
    </w:p>
    <w:p w14:paraId="63FB40D6" w14:textId="31DC0EC6" w:rsidR="007F584E" w:rsidRPr="00F76D86" w:rsidRDefault="0077124C" w:rsidP="00B66B58">
      <w:pPr>
        <w:spacing w:beforeLines="50" w:before="156" w:afterLines="50" w:after="156" w:line="360" w:lineRule="auto"/>
        <w:ind w:right="360" w:firstLine="480"/>
        <w:jc w:val="left"/>
        <w:rPr>
          <w:rFonts w:asciiTheme="minorEastAsia" w:hAnsiTheme="minorEastAsia" w:cs="Arial"/>
          <w:color w:val="000000"/>
          <w:sz w:val="24"/>
        </w:rPr>
      </w:pPr>
      <w:r w:rsidRPr="00F76D86">
        <w:rPr>
          <w:rFonts w:asciiTheme="minorEastAsia" w:hAnsiTheme="minorEastAsia" w:cs="Arial" w:hint="eastAsia"/>
          <w:color w:val="000000"/>
          <w:sz w:val="24"/>
        </w:rPr>
        <w:t>如获股东大会批准，</w:t>
      </w:r>
      <w:r w:rsidR="003D3312" w:rsidRPr="00F76D86">
        <w:rPr>
          <w:rFonts w:asciiTheme="minorEastAsia" w:hAnsiTheme="minorEastAsia" w:cs="Arial" w:hint="eastAsia"/>
          <w:color w:val="000000"/>
          <w:sz w:val="24"/>
        </w:rPr>
        <w:t>余</w:t>
      </w:r>
      <w:r w:rsidRPr="00F76D86">
        <w:rPr>
          <w:rFonts w:asciiTheme="minorEastAsia" w:hAnsiTheme="minorEastAsia" w:cs="Arial" w:hint="eastAsia"/>
          <w:color w:val="000000"/>
          <w:sz w:val="24"/>
        </w:rPr>
        <w:t>先生将与</w:t>
      </w:r>
      <w:r w:rsidR="00B66B58" w:rsidRPr="00F76D86">
        <w:rPr>
          <w:rFonts w:asciiTheme="minorEastAsia" w:hAnsiTheme="minorEastAsia" w:cs="Arial" w:hint="eastAsia"/>
          <w:color w:val="000000"/>
          <w:sz w:val="24"/>
        </w:rPr>
        <w:t>本公司订立服务合约，任期为三年，并可于本公司股东大会上重选连任。余先生担任本公司执行董事期间，其薪酬将参照高级管理人员标准，依据本公司薪酬管理办法执行。余先生的年度薪酬预期介于人民币</w:t>
      </w:r>
      <w:r w:rsidR="00B66B58" w:rsidRPr="00F76D86">
        <w:rPr>
          <w:rFonts w:asciiTheme="minorEastAsia" w:hAnsiTheme="minorEastAsia" w:cs="Arial"/>
          <w:color w:val="000000"/>
          <w:sz w:val="24"/>
        </w:rPr>
        <w:t>90</w:t>
      </w:r>
      <w:r w:rsidR="00B66B58" w:rsidRPr="00F76D86">
        <w:rPr>
          <w:rFonts w:asciiTheme="minorEastAsia" w:hAnsiTheme="minorEastAsia" w:cs="Arial" w:hint="eastAsia"/>
          <w:color w:val="000000"/>
          <w:sz w:val="24"/>
        </w:rPr>
        <w:t>万元至人民币</w:t>
      </w:r>
      <w:r w:rsidR="00B66B58" w:rsidRPr="00F76D86">
        <w:rPr>
          <w:rFonts w:asciiTheme="minorEastAsia" w:hAnsiTheme="minorEastAsia" w:cs="Arial"/>
          <w:color w:val="000000"/>
          <w:sz w:val="24"/>
        </w:rPr>
        <w:t>130</w:t>
      </w:r>
      <w:r w:rsidR="00B66B58" w:rsidRPr="00F76D86">
        <w:rPr>
          <w:rFonts w:asciiTheme="minorEastAsia" w:hAnsiTheme="minorEastAsia" w:cs="Arial" w:hint="eastAsia"/>
          <w:color w:val="000000"/>
          <w:sz w:val="24"/>
        </w:rPr>
        <w:t>万元之间，具体数额需经考虑董事会薪酬与考核委员会按其职权范围提供的推荐建议，并计及（其中包括）其职务及职责后厘定。待有关薪酬确定后，本公司会予以披露，具体薪酬可参见本公司发布的年度报告。</w:t>
      </w:r>
    </w:p>
    <w:p w14:paraId="249573E6" w14:textId="3CE3C5F4" w:rsidR="008A1957" w:rsidRPr="00A42557" w:rsidRDefault="007F584E" w:rsidP="008A1957">
      <w:pPr>
        <w:pStyle w:val="1"/>
        <w:ind w:firstLineChars="0" w:firstLine="0"/>
        <w:jc w:val="center"/>
      </w:pPr>
      <w:r>
        <w:rPr>
          <w:rFonts w:ascii="Arial" w:hAnsi="宋体" w:cs="Arial"/>
          <w:color w:val="000000"/>
          <w:sz w:val="24"/>
        </w:rPr>
        <w:br w:type="page"/>
      </w:r>
      <w:bookmarkStart w:id="4" w:name="_Toc88580151"/>
      <w:r w:rsidR="008A1957" w:rsidRPr="00C2028A">
        <w:rPr>
          <w:rStyle w:val="10"/>
          <w:b/>
        </w:rPr>
        <w:lastRenderedPageBreak/>
        <w:t>议案</w:t>
      </w:r>
      <w:r w:rsidR="00B1044F">
        <w:rPr>
          <w:rStyle w:val="10"/>
          <w:rFonts w:hint="eastAsia"/>
          <w:b/>
        </w:rPr>
        <w:t>二</w:t>
      </w:r>
      <w:r w:rsidR="008A1957">
        <w:rPr>
          <w:rStyle w:val="10"/>
        </w:rPr>
        <w:br/>
      </w:r>
      <w:r w:rsidR="008A1957" w:rsidRPr="00A42557">
        <w:rPr>
          <w:rStyle w:val="10"/>
          <w:b/>
          <w:sz w:val="30"/>
          <w:szCs w:val="30"/>
        </w:rPr>
        <w:t>关于选举董事的议案</w:t>
      </w:r>
      <w:bookmarkEnd w:id="4"/>
    </w:p>
    <w:p w14:paraId="148BF70E" w14:textId="77777777" w:rsidR="008A1957" w:rsidRPr="00A42557" w:rsidRDefault="008A1957" w:rsidP="008A1957">
      <w:pPr>
        <w:pStyle w:val="2"/>
        <w:ind w:firstLineChars="0" w:firstLine="0"/>
        <w:rPr>
          <w:szCs w:val="30"/>
        </w:rPr>
      </w:pPr>
      <w:bookmarkStart w:id="5" w:name="_Toc88580152"/>
      <w:r w:rsidRPr="007F74C2">
        <w:rPr>
          <w:rFonts w:hint="eastAsia"/>
          <w:szCs w:val="30"/>
        </w:rPr>
        <w:t>审议及</w:t>
      </w:r>
      <w:r w:rsidRPr="00A42557">
        <w:rPr>
          <w:rFonts w:hint="eastAsia"/>
          <w:szCs w:val="30"/>
        </w:rPr>
        <w:t>选举</w:t>
      </w:r>
      <w:r>
        <w:rPr>
          <w:rFonts w:hint="eastAsia"/>
          <w:szCs w:val="30"/>
        </w:rPr>
        <w:t>武文来</w:t>
      </w:r>
      <w:r w:rsidRPr="00424188">
        <w:rPr>
          <w:rFonts w:hint="eastAsia"/>
          <w:szCs w:val="30"/>
        </w:rPr>
        <w:t>先生为公司非执行董事</w:t>
      </w:r>
      <w:r w:rsidRPr="00A42557">
        <w:rPr>
          <w:rFonts w:hint="eastAsia"/>
          <w:szCs w:val="30"/>
        </w:rPr>
        <w:t>的议案</w:t>
      </w:r>
      <w:bookmarkEnd w:id="5"/>
    </w:p>
    <w:p w14:paraId="589185E9" w14:textId="77777777" w:rsidR="008A1957" w:rsidRPr="00135C64" w:rsidRDefault="008A1957" w:rsidP="008A1957">
      <w:pPr>
        <w:spacing w:line="360" w:lineRule="auto"/>
        <w:ind w:firstLineChars="0" w:firstLine="0"/>
        <w:rPr>
          <w:rFonts w:asciiTheme="minorEastAsia" w:hAnsiTheme="minorEastAsia" w:cs="Times New Roman"/>
          <w:sz w:val="24"/>
          <w:szCs w:val="24"/>
        </w:rPr>
      </w:pPr>
      <w:r w:rsidRPr="00135C64">
        <w:rPr>
          <w:rFonts w:asciiTheme="minorEastAsia" w:hAnsiTheme="minorEastAsia" w:cs="Times New Roman"/>
          <w:sz w:val="24"/>
          <w:szCs w:val="24"/>
        </w:rPr>
        <w:t xml:space="preserve">各位股东： </w:t>
      </w:r>
    </w:p>
    <w:p w14:paraId="61CB33D4" w14:textId="16AC9780" w:rsidR="008A1957" w:rsidRPr="00135C64" w:rsidRDefault="008A1957" w:rsidP="008A1957">
      <w:pPr>
        <w:spacing w:line="360" w:lineRule="auto"/>
        <w:ind w:firstLine="480"/>
        <w:rPr>
          <w:rFonts w:asciiTheme="minorEastAsia" w:hAnsiTheme="minorEastAsia" w:cs="Times New Roman"/>
          <w:sz w:val="24"/>
          <w:szCs w:val="24"/>
        </w:rPr>
      </w:pPr>
      <w:r w:rsidRPr="00135C64">
        <w:rPr>
          <w:rFonts w:asciiTheme="minorEastAsia" w:hAnsiTheme="minorEastAsia" w:cs="Times New Roman" w:hint="eastAsia"/>
          <w:sz w:val="24"/>
          <w:szCs w:val="24"/>
        </w:rPr>
        <w:t>鉴于</w:t>
      </w:r>
      <w:r w:rsidR="009A7ACD" w:rsidRPr="00135C64">
        <w:rPr>
          <w:rFonts w:asciiTheme="minorEastAsia" w:hAnsiTheme="minorEastAsia" w:cs="Times New Roman" w:hint="eastAsia"/>
          <w:sz w:val="24"/>
          <w:szCs w:val="24"/>
        </w:rPr>
        <w:t>公司</w:t>
      </w:r>
      <w:r w:rsidRPr="00135C64">
        <w:rPr>
          <w:rFonts w:asciiTheme="minorEastAsia" w:hAnsiTheme="minorEastAsia" w:cs="Times New Roman" w:hint="eastAsia"/>
          <w:sz w:val="24"/>
          <w:szCs w:val="24"/>
        </w:rPr>
        <w:t>董事会于2021年</w:t>
      </w:r>
      <w:r w:rsidRPr="00135C64">
        <w:rPr>
          <w:rFonts w:asciiTheme="minorEastAsia" w:hAnsiTheme="minorEastAsia" w:cs="Times New Roman"/>
          <w:sz w:val="24"/>
          <w:szCs w:val="24"/>
        </w:rPr>
        <w:t>10</w:t>
      </w:r>
      <w:r w:rsidRPr="00135C64">
        <w:rPr>
          <w:rFonts w:asciiTheme="minorEastAsia" w:hAnsiTheme="minorEastAsia" w:cs="Times New Roman" w:hint="eastAsia"/>
          <w:sz w:val="24"/>
          <w:szCs w:val="24"/>
        </w:rPr>
        <w:t>月2</w:t>
      </w:r>
      <w:r w:rsidRPr="00135C64">
        <w:rPr>
          <w:rFonts w:asciiTheme="minorEastAsia" w:hAnsiTheme="minorEastAsia" w:cs="Times New Roman"/>
          <w:sz w:val="24"/>
          <w:szCs w:val="24"/>
        </w:rPr>
        <w:t>8</w:t>
      </w:r>
      <w:r w:rsidRPr="00135C64">
        <w:rPr>
          <w:rFonts w:asciiTheme="minorEastAsia" w:hAnsiTheme="minorEastAsia" w:cs="Times New Roman" w:hint="eastAsia"/>
          <w:sz w:val="24"/>
          <w:szCs w:val="24"/>
        </w:rPr>
        <w:t>日收到本公司非执行董事徐玉高先生的书面辞呈，徐玉高先生因工作变动的原因</w:t>
      </w:r>
      <w:proofErr w:type="gramStart"/>
      <w:r w:rsidRPr="00135C64">
        <w:rPr>
          <w:rFonts w:asciiTheme="minorEastAsia" w:hAnsiTheme="minorEastAsia" w:cs="Times New Roman" w:hint="eastAsia"/>
          <w:sz w:val="24"/>
          <w:szCs w:val="24"/>
        </w:rPr>
        <w:t>申请辞任本公司</w:t>
      </w:r>
      <w:proofErr w:type="gramEnd"/>
      <w:r w:rsidRPr="00135C64">
        <w:rPr>
          <w:rFonts w:asciiTheme="minorEastAsia" w:hAnsiTheme="minorEastAsia" w:cs="Times New Roman" w:hint="eastAsia"/>
          <w:sz w:val="24"/>
          <w:szCs w:val="24"/>
        </w:rPr>
        <w:t>非执行董事职务，</w:t>
      </w:r>
      <w:proofErr w:type="gramStart"/>
      <w:r w:rsidRPr="00135C64">
        <w:rPr>
          <w:rFonts w:asciiTheme="minorEastAsia" w:hAnsiTheme="minorEastAsia" w:cs="Times New Roman" w:hint="eastAsia"/>
          <w:sz w:val="24"/>
          <w:szCs w:val="24"/>
        </w:rPr>
        <w:t>该辞任自</w:t>
      </w:r>
      <w:proofErr w:type="gramEnd"/>
      <w:r w:rsidRPr="00135C64">
        <w:rPr>
          <w:rFonts w:asciiTheme="minorEastAsia" w:hAnsiTheme="minorEastAsia" w:cs="Times New Roman" w:hint="eastAsia"/>
          <w:sz w:val="24"/>
          <w:szCs w:val="24"/>
        </w:rPr>
        <w:t>公司股东大会选举出新任董事后生效。</w:t>
      </w:r>
    </w:p>
    <w:p w14:paraId="4B903357" w14:textId="77777777" w:rsidR="008A1957" w:rsidRPr="00135C64" w:rsidRDefault="008A1957" w:rsidP="008A1957">
      <w:pPr>
        <w:spacing w:line="360" w:lineRule="auto"/>
        <w:ind w:firstLine="480"/>
        <w:rPr>
          <w:rFonts w:asciiTheme="minorEastAsia" w:hAnsiTheme="minorEastAsia" w:cs="Times New Roman"/>
          <w:sz w:val="24"/>
          <w:szCs w:val="24"/>
        </w:rPr>
      </w:pPr>
      <w:r w:rsidRPr="00135C64">
        <w:rPr>
          <w:rFonts w:asciiTheme="minorEastAsia" w:hAnsiTheme="minorEastAsia" w:cs="Times New Roman"/>
          <w:sz w:val="24"/>
          <w:szCs w:val="24"/>
        </w:rPr>
        <w:t>根据相关监管规定和公司章程的要求，公司董事会已于2021年10月28日审议通过</w:t>
      </w:r>
      <w:r w:rsidRPr="00135C64">
        <w:rPr>
          <w:rFonts w:asciiTheme="minorEastAsia" w:hAnsiTheme="minorEastAsia" w:cs="Times New Roman" w:hint="eastAsia"/>
          <w:sz w:val="24"/>
          <w:szCs w:val="24"/>
        </w:rPr>
        <w:t>关于选举董事人选的议案，董事会同意提名武文来先生为公司非执行董事候选人，</w:t>
      </w:r>
      <w:r w:rsidRPr="00135C64">
        <w:rPr>
          <w:rFonts w:asciiTheme="minorEastAsia" w:hAnsiTheme="minorEastAsia" w:cs="Times New Roman"/>
          <w:sz w:val="24"/>
          <w:szCs w:val="24"/>
        </w:rPr>
        <w:t>现提请股东大会选举</w:t>
      </w:r>
      <w:r w:rsidRPr="00135C64">
        <w:rPr>
          <w:rFonts w:asciiTheme="minorEastAsia" w:hAnsiTheme="minorEastAsia" w:cs="Times New Roman" w:hint="eastAsia"/>
          <w:sz w:val="24"/>
          <w:szCs w:val="24"/>
        </w:rPr>
        <w:t>，如获股东大会批准，武文来先生将接替徐玉高先生担任公司薪酬与考核委员会委员的职务，</w:t>
      </w:r>
      <w:r w:rsidRPr="00135C64">
        <w:rPr>
          <w:rFonts w:asciiTheme="minorEastAsia" w:hAnsiTheme="minorEastAsia" w:cs="Times New Roman"/>
          <w:sz w:val="24"/>
          <w:szCs w:val="24"/>
        </w:rPr>
        <w:t xml:space="preserve">任期自股东大会批准之日起生效。 </w:t>
      </w:r>
    </w:p>
    <w:p w14:paraId="760E7CF3" w14:textId="333A939F" w:rsidR="008A1957" w:rsidRPr="00135C64" w:rsidRDefault="008A1957" w:rsidP="008A1957">
      <w:pPr>
        <w:spacing w:line="360" w:lineRule="auto"/>
        <w:ind w:firstLine="480"/>
        <w:rPr>
          <w:rFonts w:asciiTheme="minorEastAsia" w:hAnsiTheme="minorEastAsia" w:cs="Times New Roman"/>
          <w:sz w:val="24"/>
          <w:szCs w:val="24"/>
        </w:rPr>
      </w:pPr>
      <w:r w:rsidRPr="00135C64">
        <w:rPr>
          <w:rFonts w:asciiTheme="minorEastAsia" w:hAnsiTheme="minorEastAsia" w:cs="Times New Roman" w:hint="eastAsia"/>
          <w:sz w:val="24"/>
          <w:szCs w:val="24"/>
        </w:rPr>
        <w:t>相关简历及薪酬建议情况请见本公告附件。以上有关详情请见2021年</w:t>
      </w:r>
      <w:r w:rsidRPr="00135C64">
        <w:rPr>
          <w:rFonts w:asciiTheme="minorEastAsia" w:hAnsiTheme="minorEastAsia" w:cs="Times New Roman"/>
          <w:sz w:val="24"/>
          <w:szCs w:val="24"/>
        </w:rPr>
        <w:t>10</w:t>
      </w:r>
      <w:r w:rsidRPr="00135C64">
        <w:rPr>
          <w:rFonts w:asciiTheme="minorEastAsia" w:hAnsiTheme="minorEastAsia" w:cs="Times New Roman" w:hint="eastAsia"/>
          <w:sz w:val="24"/>
          <w:szCs w:val="24"/>
        </w:rPr>
        <w:t>月2</w:t>
      </w:r>
      <w:r w:rsidRPr="00135C64">
        <w:rPr>
          <w:rFonts w:asciiTheme="minorEastAsia" w:hAnsiTheme="minorEastAsia" w:cs="Times New Roman"/>
          <w:sz w:val="24"/>
          <w:szCs w:val="24"/>
        </w:rPr>
        <w:t>9</w:t>
      </w:r>
      <w:r w:rsidRPr="00135C64">
        <w:rPr>
          <w:rFonts w:asciiTheme="minorEastAsia" w:hAnsiTheme="minorEastAsia" w:cs="Times New Roman" w:hint="eastAsia"/>
          <w:sz w:val="24"/>
          <w:szCs w:val="24"/>
        </w:rPr>
        <w:t>日本公司在《上海证券报》《证券时报》、上海证券交易所网站（www.sse.com.cn）及公司网站 （www.cosl.com.cn）发布的《中海油服关于董事辞任的公告》《中海油服2021年董事会第四次会议决议公告》。</w:t>
      </w:r>
    </w:p>
    <w:p w14:paraId="24DC6925" w14:textId="77777777" w:rsidR="008A1957" w:rsidRPr="00135C64" w:rsidRDefault="008A1957" w:rsidP="008A1957">
      <w:pPr>
        <w:ind w:firstLine="480"/>
        <w:rPr>
          <w:rFonts w:asciiTheme="minorEastAsia" w:hAnsiTheme="minorEastAsia" w:cs="Times New Roman"/>
          <w:sz w:val="24"/>
          <w:szCs w:val="24"/>
        </w:rPr>
      </w:pPr>
    </w:p>
    <w:p w14:paraId="36BA7574" w14:textId="5FA53B9D" w:rsidR="008A1957" w:rsidRDefault="008A1957" w:rsidP="008A1957">
      <w:pPr>
        <w:ind w:firstLine="480"/>
        <w:rPr>
          <w:rFonts w:asciiTheme="minorEastAsia" w:hAnsiTheme="minorEastAsia" w:cs="Times New Roman"/>
          <w:sz w:val="24"/>
          <w:szCs w:val="24"/>
        </w:rPr>
      </w:pPr>
    </w:p>
    <w:p w14:paraId="60ECCF93" w14:textId="782E45A4" w:rsidR="00135C64" w:rsidRDefault="00135C64" w:rsidP="008A1957">
      <w:pPr>
        <w:ind w:firstLine="480"/>
        <w:rPr>
          <w:rFonts w:asciiTheme="minorEastAsia" w:hAnsiTheme="minorEastAsia" w:cs="Times New Roman"/>
          <w:sz w:val="24"/>
          <w:szCs w:val="24"/>
        </w:rPr>
      </w:pPr>
    </w:p>
    <w:p w14:paraId="2232A4B5" w14:textId="77777777" w:rsidR="00135C64" w:rsidRPr="00135C64" w:rsidRDefault="00135C64" w:rsidP="008A1957">
      <w:pPr>
        <w:ind w:firstLine="480"/>
        <w:rPr>
          <w:rFonts w:asciiTheme="minorEastAsia" w:hAnsiTheme="minorEastAsia" w:cs="Times New Roman" w:hint="eastAsia"/>
          <w:sz w:val="24"/>
          <w:szCs w:val="24"/>
        </w:rPr>
      </w:pPr>
    </w:p>
    <w:p w14:paraId="2A38A1C8" w14:textId="77777777" w:rsidR="008A1957" w:rsidRPr="00135C64" w:rsidRDefault="008A1957" w:rsidP="008A1957">
      <w:pPr>
        <w:ind w:firstLine="480"/>
        <w:jc w:val="right"/>
        <w:rPr>
          <w:rFonts w:asciiTheme="minorEastAsia" w:hAnsiTheme="minorEastAsia" w:cs="Times New Roman"/>
          <w:sz w:val="24"/>
          <w:szCs w:val="24"/>
        </w:rPr>
      </w:pPr>
      <w:r w:rsidRPr="00135C64">
        <w:rPr>
          <w:rFonts w:asciiTheme="minorEastAsia" w:hAnsiTheme="minorEastAsia" w:cs="Times New Roman" w:hint="eastAsia"/>
          <w:sz w:val="24"/>
          <w:szCs w:val="24"/>
        </w:rPr>
        <w:t>中海油田服务股份有限公司董事会</w:t>
      </w:r>
    </w:p>
    <w:p w14:paraId="59A349CD" w14:textId="77777777" w:rsidR="008A1957" w:rsidRDefault="008A1957" w:rsidP="008A1957">
      <w:pPr>
        <w:ind w:firstLine="560"/>
        <w:rPr>
          <w:rFonts w:ascii="Times New Roman" w:hAnsi="Times New Roman" w:cs="Times New Roman"/>
        </w:rPr>
      </w:pPr>
    </w:p>
    <w:p w14:paraId="685316A3" w14:textId="77777777" w:rsidR="008A1957" w:rsidRDefault="008A1957" w:rsidP="008A1957">
      <w:pPr>
        <w:ind w:firstLine="560"/>
        <w:rPr>
          <w:rFonts w:ascii="Times New Roman" w:hAnsi="Times New Roman" w:cs="Times New Roman"/>
        </w:rPr>
      </w:pPr>
    </w:p>
    <w:p w14:paraId="56984AE6" w14:textId="77777777" w:rsidR="008A1957" w:rsidRDefault="008A1957" w:rsidP="008A1957">
      <w:pPr>
        <w:ind w:firstLine="560"/>
        <w:rPr>
          <w:rFonts w:ascii="Times New Roman" w:hAnsi="Times New Roman" w:cs="Times New Roman"/>
        </w:rPr>
      </w:pPr>
    </w:p>
    <w:p w14:paraId="2B7E31AC" w14:textId="77777777" w:rsidR="008A1957" w:rsidRDefault="008A1957" w:rsidP="008A1957">
      <w:pPr>
        <w:ind w:firstLine="560"/>
        <w:rPr>
          <w:rFonts w:ascii="Times New Roman" w:hAnsi="Times New Roman" w:cs="Times New Roman"/>
        </w:rPr>
      </w:pPr>
    </w:p>
    <w:p w14:paraId="23445E57" w14:textId="207CB1A4" w:rsidR="008A1957" w:rsidRDefault="008A1957" w:rsidP="008A1957">
      <w:pPr>
        <w:ind w:firstLine="560"/>
        <w:rPr>
          <w:rFonts w:ascii="Times New Roman" w:hAnsi="Times New Roman" w:cs="Times New Roman"/>
        </w:rPr>
      </w:pPr>
    </w:p>
    <w:p w14:paraId="10922436" w14:textId="5EBD95C1" w:rsidR="001D7C73" w:rsidRDefault="001D7C73" w:rsidP="008A1957">
      <w:pPr>
        <w:ind w:firstLine="560"/>
        <w:rPr>
          <w:rFonts w:ascii="Times New Roman" w:hAnsi="Times New Roman" w:cs="Times New Roman" w:hint="eastAsia"/>
        </w:rPr>
      </w:pPr>
    </w:p>
    <w:p w14:paraId="7B39C71F" w14:textId="77777777" w:rsidR="001D7C73" w:rsidRDefault="001D7C73" w:rsidP="008A1957">
      <w:pPr>
        <w:ind w:firstLineChars="0" w:firstLine="0"/>
        <w:rPr>
          <w:rFonts w:asciiTheme="minorEastAsia" w:hAnsiTheme="minorEastAsia" w:cs="Times New Roman"/>
          <w:b/>
          <w:sz w:val="24"/>
          <w:szCs w:val="24"/>
        </w:rPr>
      </w:pPr>
    </w:p>
    <w:p w14:paraId="10E3F4B1" w14:textId="23C5EDA0" w:rsidR="008A1957" w:rsidRPr="001D7C73" w:rsidRDefault="008A1957" w:rsidP="008A1957">
      <w:pPr>
        <w:ind w:firstLineChars="0" w:firstLine="0"/>
        <w:rPr>
          <w:rFonts w:asciiTheme="minorEastAsia" w:hAnsiTheme="minorEastAsia" w:cs="Times New Roman"/>
          <w:b/>
          <w:sz w:val="24"/>
          <w:szCs w:val="24"/>
        </w:rPr>
      </w:pPr>
      <w:r w:rsidRPr="001D7C73">
        <w:rPr>
          <w:rFonts w:asciiTheme="minorEastAsia" w:hAnsiTheme="minorEastAsia" w:cs="Times New Roman"/>
          <w:b/>
          <w:sz w:val="24"/>
          <w:szCs w:val="24"/>
        </w:rPr>
        <w:lastRenderedPageBreak/>
        <w:t xml:space="preserve">附件2： </w:t>
      </w:r>
    </w:p>
    <w:p w14:paraId="142EEFEA" w14:textId="77777777" w:rsidR="008A1957" w:rsidRPr="005B55AC" w:rsidRDefault="008A1957" w:rsidP="008A1957">
      <w:pPr>
        <w:spacing w:beforeLines="50" w:before="156" w:afterLines="50" w:after="156" w:line="360" w:lineRule="exact"/>
        <w:ind w:right="360" w:firstLine="602"/>
        <w:jc w:val="center"/>
        <w:rPr>
          <w:rFonts w:asciiTheme="minorEastAsia" w:hAnsiTheme="minorEastAsia"/>
          <w:b/>
          <w:sz w:val="30"/>
          <w:szCs w:val="30"/>
        </w:rPr>
      </w:pPr>
      <w:r>
        <w:rPr>
          <w:rFonts w:asciiTheme="minorEastAsia" w:hAnsiTheme="minorEastAsia" w:hint="eastAsia"/>
          <w:b/>
          <w:sz w:val="30"/>
          <w:szCs w:val="30"/>
        </w:rPr>
        <w:t>非</w:t>
      </w:r>
      <w:r w:rsidRPr="00011CA3">
        <w:rPr>
          <w:rFonts w:asciiTheme="minorEastAsia" w:hAnsiTheme="minorEastAsia" w:hint="eastAsia"/>
          <w:b/>
          <w:sz w:val="30"/>
          <w:szCs w:val="30"/>
        </w:rPr>
        <w:t>执行董事候选人</w:t>
      </w:r>
      <w:r w:rsidRPr="005B55AC">
        <w:rPr>
          <w:rFonts w:asciiTheme="minorEastAsia" w:hAnsiTheme="minorEastAsia" w:hint="eastAsia"/>
          <w:b/>
          <w:sz w:val="30"/>
          <w:szCs w:val="30"/>
        </w:rPr>
        <w:t>简历</w:t>
      </w:r>
      <w:r w:rsidRPr="0077124C">
        <w:rPr>
          <w:rFonts w:asciiTheme="minorEastAsia" w:hAnsiTheme="minorEastAsia" w:hint="eastAsia"/>
          <w:b/>
          <w:sz w:val="30"/>
          <w:szCs w:val="30"/>
        </w:rPr>
        <w:t>及薪酬建议情况</w:t>
      </w:r>
    </w:p>
    <w:p w14:paraId="67B68DAA" w14:textId="77777777" w:rsidR="008A1957" w:rsidRDefault="008A1957" w:rsidP="008A1957">
      <w:pPr>
        <w:spacing w:beforeLines="50" w:before="156" w:afterLines="50" w:after="156" w:line="360" w:lineRule="exact"/>
        <w:ind w:right="360" w:firstLine="600"/>
        <w:jc w:val="center"/>
        <w:rPr>
          <w:sz w:val="30"/>
          <w:szCs w:val="30"/>
        </w:rPr>
      </w:pPr>
    </w:p>
    <w:p w14:paraId="6165B2A9" w14:textId="77777777" w:rsidR="008A1957" w:rsidRPr="00135C64" w:rsidRDefault="008A1957" w:rsidP="008A1957">
      <w:pPr>
        <w:spacing w:beforeLines="50" w:before="156" w:afterLines="50" w:after="156" w:line="360" w:lineRule="auto"/>
        <w:ind w:right="360" w:firstLine="480"/>
        <w:jc w:val="left"/>
        <w:rPr>
          <w:rFonts w:asciiTheme="minorEastAsia" w:hAnsiTheme="minorEastAsia" w:cs="Arial"/>
          <w:color w:val="000000"/>
          <w:sz w:val="24"/>
        </w:rPr>
      </w:pPr>
      <w:r w:rsidRPr="00135C64">
        <w:rPr>
          <w:rFonts w:asciiTheme="minorEastAsia" w:hAnsiTheme="minorEastAsia" w:cs="Arial" w:hint="eastAsia"/>
          <w:color w:val="000000"/>
          <w:sz w:val="24"/>
        </w:rPr>
        <w:t>武文来先生，中国国籍，1962年出生，教授级高级工程师，1984年9月毕业于长春地质学院地质系地质矿产调查专业；2008年7月获中科院地质与地球物理研究所固体地球物理学专业研究生理学博士学位。1984年9月至1988年7月任山西冶金地质研究所助理工程师；1988年7月至1992年6月任渤海石油公司研究院勘探二室地质师、副主任；1992年6月至1999年10月先后任渤海石油研究院地质试验室副主任、主任、科研生产管理科科长、副总地质师</w:t>
      </w:r>
      <w:proofErr w:type="gramStart"/>
      <w:r w:rsidRPr="00135C64">
        <w:rPr>
          <w:rFonts w:asciiTheme="minorEastAsia" w:hAnsiTheme="minorEastAsia" w:cs="Arial" w:hint="eastAsia"/>
          <w:color w:val="000000"/>
          <w:sz w:val="24"/>
        </w:rPr>
        <w:t>兼科研</w:t>
      </w:r>
      <w:proofErr w:type="gramEnd"/>
      <w:r w:rsidRPr="00135C64">
        <w:rPr>
          <w:rFonts w:asciiTheme="minorEastAsia" w:hAnsiTheme="minorEastAsia" w:cs="Arial" w:hint="eastAsia"/>
          <w:color w:val="000000"/>
          <w:sz w:val="24"/>
        </w:rPr>
        <w:t>生产管理科科长；1999年10月至2009年9月先后任中海石油研究中心渤海石油研究院院长、副主任、党委副书记、纪委书记、工会主席、中海石油（中国）有限公司北京研究中心副主任；2009年9月至2011年12月先后任中国海洋石油总公司思想政治工作部主任兼新闻中心主任、新闻办公室主任、海洋石油报社社长；2011年12月至2013年3月任中国海洋石油总公司思想政治工作部（新闻办公室）主任兼海洋石油报社社长；2013年3月至2018年2月任中联煤层气有限责任公司总经理、党委书记、中海石油（中国）有限公司非常规油气分公司总经理；2018年2月至2021年1月任中海石油气电集团有限责任公司董事长、党委书记；2021年1月至今从事专项工作。</w:t>
      </w:r>
    </w:p>
    <w:p w14:paraId="1583D98F" w14:textId="2BC30B4B" w:rsidR="008A1957" w:rsidRPr="00135C64" w:rsidRDefault="008A1957" w:rsidP="00B66B58">
      <w:pPr>
        <w:spacing w:beforeLines="50" w:before="156" w:afterLines="50" w:after="156" w:line="360" w:lineRule="auto"/>
        <w:ind w:right="360" w:firstLine="480"/>
        <w:jc w:val="left"/>
        <w:rPr>
          <w:rFonts w:asciiTheme="minorEastAsia" w:hAnsiTheme="minorEastAsia" w:cs="Arial"/>
          <w:color w:val="000000"/>
          <w:sz w:val="24"/>
        </w:rPr>
      </w:pPr>
      <w:r w:rsidRPr="00135C64">
        <w:rPr>
          <w:rFonts w:asciiTheme="minorEastAsia" w:hAnsiTheme="minorEastAsia" w:cs="Arial" w:hint="eastAsia"/>
          <w:color w:val="000000"/>
          <w:sz w:val="24"/>
        </w:rPr>
        <w:t>如获股东大会批准，武先生将与本公司订立服务合约，任期为三年，并可于本公司股东大会上重选连任。武先生将不会就担任本公司非执行董事从公司获得任何薪酬。</w:t>
      </w:r>
    </w:p>
    <w:p w14:paraId="7E3E0675" w14:textId="77777777" w:rsidR="008A1957" w:rsidRPr="0077124C" w:rsidRDefault="008A1957" w:rsidP="008A1957">
      <w:pPr>
        <w:widowControl/>
        <w:ind w:firstLineChars="0" w:firstLine="0"/>
        <w:jc w:val="left"/>
        <w:rPr>
          <w:rFonts w:ascii="Arial" w:hAnsi="宋体" w:cs="Arial"/>
          <w:color w:val="000000"/>
          <w:sz w:val="24"/>
        </w:rPr>
      </w:pPr>
      <w:r>
        <w:rPr>
          <w:rFonts w:ascii="Arial" w:hAnsi="宋体" w:cs="Arial"/>
          <w:color w:val="000000"/>
          <w:sz w:val="24"/>
        </w:rPr>
        <w:br w:type="page"/>
      </w:r>
    </w:p>
    <w:p w14:paraId="1628D55D" w14:textId="09F6929C" w:rsidR="00300C95" w:rsidRPr="00A42557" w:rsidRDefault="00300C95" w:rsidP="00C2028A">
      <w:pPr>
        <w:pStyle w:val="1"/>
        <w:ind w:firstLineChars="0" w:firstLine="0"/>
        <w:jc w:val="center"/>
      </w:pPr>
      <w:bookmarkStart w:id="6" w:name="_Toc88580153"/>
      <w:r w:rsidRPr="00C2028A">
        <w:rPr>
          <w:rStyle w:val="10"/>
          <w:b/>
        </w:rPr>
        <w:lastRenderedPageBreak/>
        <w:t>议案</w:t>
      </w:r>
      <w:r w:rsidR="00B1044F">
        <w:rPr>
          <w:rStyle w:val="10"/>
          <w:rFonts w:hint="eastAsia"/>
          <w:b/>
        </w:rPr>
        <w:t>三</w:t>
      </w:r>
      <w:r w:rsidR="007F584E">
        <w:rPr>
          <w:rStyle w:val="10"/>
        </w:rPr>
        <w:br/>
      </w:r>
      <w:r w:rsidRPr="00A42557">
        <w:rPr>
          <w:rStyle w:val="10"/>
          <w:b/>
          <w:sz w:val="30"/>
          <w:szCs w:val="30"/>
        </w:rPr>
        <w:t>关于选举董事的议案</w:t>
      </w:r>
      <w:bookmarkEnd w:id="6"/>
    </w:p>
    <w:p w14:paraId="378DFF9E" w14:textId="34AF6269" w:rsidR="00300C95" w:rsidRPr="00A42557" w:rsidRDefault="007F74C2" w:rsidP="00F5735A">
      <w:pPr>
        <w:pStyle w:val="2"/>
        <w:ind w:firstLineChars="0" w:firstLine="0"/>
        <w:rPr>
          <w:szCs w:val="30"/>
        </w:rPr>
      </w:pPr>
      <w:bookmarkStart w:id="7" w:name="_Toc88580154"/>
      <w:r w:rsidRPr="007F74C2">
        <w:rPr>
          <w:rFonts w:hint="eastAsia"/>
          <w:szCs w:val="30"/>
        </w:rPr>
        <w:t>审议及</w:t>
      </w:r>
      <w:r w:rsidR="00300C95" w:rsidRPr="00A42557">
        <w:rPr>
          <w:rFonts w:hint="eastAsia"/>
          <w:szCs w:val="30"/>
        </w:rPr>
        <w:t>选举</w:t>
      </w:r>
      <w:r w:rsidR="00300C95" w:rsidRPr="00424188">
        <w:rPr>
          <w:rFonts w:hint="eastAsia"/>
          <w:szCs w:val="30"/>
        </w:rPr>
        <w:t>刘宗昭先生为公司非执行董事</w:t>
      </w:r>
      <w:r w:rsidR="00300C95" w:rsidRPr="00A42557">
        <w:rPr>
          <w:rFonts w:hint="eastAsia"/>
          <w:szCs w:val="30"/>
        </w:rPr>
        <w:t>的议案</w:t>
      </w:r>
      <w:bookmarkEnd w:id="7"/>
    </w:p>
    <w:p w14:paraId="5D941807" w14:textId="77777777" w:rsidR="00300C95" w:rsidRPr="006A5EE7" w:rsidRDefault="00300C95" w:rsidP="00300C95">
      <w:pPr>
        <w:spacing w:line="360" w:lineRule="auto"/>
        <w:ind w:firstLineChars="0" w:firstLine="0"/>
        <w:rPr>
          <w:rFonts w:asciiTheme="minorEastAsia" w:hAnsiTheme="minorEastAsia" w:cs="Times New Roman"/>
          <w:sz w:val="24"/>
          <w:szCs w:val="24"/>
        </w:rPr>
      </w:pPr>
      <w:r w:rsidRPr="006A5EE7">
        <w:rPr>
          <w:rFonts w:asciiTheme="minorEastAsia" w:hAnsiTheme="minorEastAsia" w:cs="Times New Roman"/>
          <w:sz w:val="24"/>
          <w:szCs w:val="24"/>
        </w:rPr>
        <w:t xml:space="preserve">各位股东： </w:t>
      </w:r>
    </w:p>
    <w:p w14:paraId="156AB743" w14:textId="2ABAD586" w:rsidR="00300C95" w:rsidRPr="006A5EE7" w:rsidRDefault="00300C95" w:rsidP="00300C95">
      <w:pPr>
        <w:spacing w:line="360" w:lineRule="auto"/>
        <w:ind w:firstLine="480"/>
        <w:rPr>
          <w:rFonts w:asciiTheme="minorEastAsia" w:hAnsiTheme="minorEastAsia" w:cs="Times New Roman"/>
          <w:sz w:val="24"/>
          <w:szCs w:val="24"/>
        </w:rPr>
      </w:pPr>
      <w:r w:rsidRPr="006A5EE7">
        <w:rPr>
          <w:rFonts w:asciiTheme="minorEastAsia" w:hAnsiTheme="minorEastAsia" w:cs="Times New Roman" w:hint="eastAsia"/>
          <w:sz w:val="24"/>
          <w:szCs w:val="24"/>
        </w:rPr>
        <w:t>鉴于</w:t>
      </w:r>
      <w:r w:rsidR="009A7ACD" w:rsidRPr="006A5EE7">
        <w:rPr>
          <w:rFonts w:asciiTheme="minorEastAsia" w:hAnsiTheme="minorEastAsia" w:cs="Times New Roman" w:hint="eastAsia"/>
          <w:sz w:val="24"/>
          <w:szCs w:val="24"/>
        </w:rPr>
        <w:t>公司</w:t>
      </w:r>
      <w:r w:rsidRPr="006A5EE7">
        <w:rPr>
          <w:rFonts w:asciiTheme="minorEastAsia" w:hAnsiTheme="minorEastAsia" w:cs="Times New Roman" w:hint="eastAsia"/>
          <w:sz w:val="24"/>
          <w:szCs w:val="24"/>
        </w:rPr>
        <w:t>董事会于2021年8月2</w:t>
      </w:r>
      <w:r w:rsidRPr="006A5EE7">
        <w:rPr>
          <w:rFonts w:asciiTheme="minorEastAsia" w:hAnsiTheme="minorEastAsia" w:cs="Times New Roman"/>
          <w:sz w:val="24"/>
          <w:szCs w:val="24"/>
        </w:rPr>
        <w:t>5</w:t>
      </w:r>
      <w:r w:rsidRPr="006A5EE7">
        <w:rPr>
          <w:rFonts w:asciiTheme="minorEastAsia" w:hAnsiTheme="minorEastAsia" w:cs="Times New Roman" w:hint="eastAsia"/>
          <w:sz w:val="24"/>
          <w:szCs w:val="24"/>
        </w:rPr>
        <w:t>日收到本公司非执行董事赵宝顺先生的书面辞呈，赵宝顺先生因工作变动的原因</w:t>
      </w:r>
      <w:proofErr w:type="gramStart"/>
      <w:r w:rsidRPr="006A5EE7">
        <w:rPr>
          <w:rFonts w:asciiTheme="minorEastAsia" w:hAnsiTheme="minorEastAsia" w:cs="Times New Roman" w:hint="eastAsia"/>
          <w:sz w:val="24"/>
          <w:szCs w:val="24"/>
        </w:rPr>
        <w:t>申请辞任本公司</w:t>
      </w:r>
      <w:proofErr w:type="gramEnd"/>
      <w:r w:rsidRPr="006A5EE7">
        <w:rPr>
          <w:rFonts w:asciiTheme="minorEastAsia" w:hAnsiTheme="minorEastAsia" w:cs="Times New Roman" w:hint="eastAsia"/>
          <w:sz w:val="24"/>
          <w:szCs w:val="24"/>
        </w:rPr>
        <w:t>非执行董事职务，</w:t>
      </w:r>
      <w:proofErr w:type="gramStart"/>
      <w:r w:rsidRPr="006A5EE7">
        <w:rPr>
          <w:rFonts w:asciiTheme="minorEastAsia" w:hAnsiTheme="minorEastAsia" w:cs="Times New Roman" w:hint="eastAsia"/>
          <w:sz w:val="24"/>
          <w:szCs w:val="24"/>
        </w:rPr>
        <w:t>该辞任自</w:t>
      </w:r>
      <w:proofErr w:type="gramEnd"/>
      <w:r w:rsidRPr="006A5EE7">
        <w:rPr>
          <w:rFonts w:asciiTheme="minorEastAsia" w:hAnsiTheme="minorEastAsia" w:cs="Times New Roman" w:hint="eastAsia"/>
          <w:sz w:val="24"/>
          <w:szCs w:val="24"/>
        </w:rPr>
        <w:t>公司股东大会选举出新任董事后生效。</w:t>
      </w:r>
    </w:p>
    <w:p w14:paraId="3A053C57" w14:textId="3FCB97F7" w:rsidR="00300C95" w:rsidRPr="006A5EE7" w:rsidRDefault="00300C95" w:rsidP="00300C95">
      <w:pPr>
        <w:spacing w:line="360" w:lineRule="auto"/>
        <w:ind w:firstLine="480"/>
        <w:rPr>
          <w:rFonts w:asciiTheme="minorEastAsia" w:hAnsiTheme="minorEastAsia" w:cs="Times New Roman"/>
          <w:sz w:val="24"/>
          <w:szCs w:val="24"/>
        </w:rPr>
      </w:pPr>
      <w:r w:rsidRPr="006A5EE7">
        <w:rPr>
          <w:rFonts w:asciiTheme="minorEastAsia" w:hAnsiTheme="minorEastAsia" w:cs="Times New Roman"/>
          <w:sz w:val="24"/>
          <w:szCs w:val="24"/>
        </w:rPr>
        <w:t>根据相关监管规定和公司章程的要求，公司董事会已于2021年8月25日审议通过</w:t>
      </w:r>
      <w:r w:rsidR="00EF3BE3" w:rsidRPr="006A5EE7">
        <w:rPr>
          <w:rFonts w:asciiTheme="minorEastAsia" w:hAnsiTheme="minorEastAsia" w:cs="Times New Roman" w:hint="eastAsia"/>
          <w:sz w:val="24"/>
          <w:szCs w:val="24"/>
        </w:rPr>
        <w:t>关于提名刘宗昭先生为公司非执行董事候选人</w:t>
      </w:r>
      <w:r w:rsidRPr="006A5EE7">
        <w:rPr>
          <w:rFonts w:asciiTheme="minorEastAsia" w:hAnsiTheme="minorEastAsia" w:cs="Times New Roman" w:hint="eastAsia"/>
          <w:sz w:val="24"/>
          <w:szCs w:val="24"/>
        </w:rPr>
        <w:t>的议案，同意提名刘宗昭先生为公司非执行董事候选人，</w:t>
      </w:r>
      <w:r w:rsidRPr="006A5EE7">
        <w:rPr>
          <w:rFonts w:asciiTheme="minorEastAsia" w:hAnsiTheme="minorEastAsia" w:cs="Times New Roman"/>
          <w:sz w:val="24"/>
          <w:szCs w:val="24"/>
        </w:rPr>
        <w:t>现提请股东大会选举</w:t>
      </w:r>
      <w:r w:rsidRPr="006A5EE7">
        <w:rPr>
          <w:rFonts w:asciiTheme="minorEastAsia" w:hAnsiTheme="minorEastAsia" w:cs="Times New Roman" w:hint="eastAsia"/>
          <w:sz w:val="24"/>
          <w:szCs w:val="24"/>
        </w:rPr>
        <w:t>刘宗昭</w:t>
      </w:r>
      <w:r w:rsidRPr="006A5EE7">
        <w:rPr>
          <w:rFonts w:asciiTheme="minorEastAsia" w:hAnsiTheme="minorEastAsia" w:cs="Times New Roman"/>
          <w:sz w:val="24"/>
          <w:szCs w:val="24"/>
        </w:rPr>
        <w:t>先生为公司</w:t>
      </w:r>
      <w:r w:rsidRPr="006A5EE7">
        <w:rPr>
          <w:rFonts w:asciiTheme="minorEastAsia" w:hAnsiTheme="minorEastAsia" w:cs="Times New Roman" w:hint="eastAsia"/>
          <w:sz w:val="24"/>
          <w:szCs w:val="24"/>
        </w:rPr>
        <w:t>非</w:t>
      </w:r>
      <w:r w:rsidRPr="006A5EE7">
        <w:rPr>
          <w:rFonts w:asciiTheme="minorEastAsia" w:hAnsiTheme="minorEastAsia" w:cs="Times New Roman"/>
          <w:sz w:val="24"/>
          <w:szCs w:val="24"/>
        </w:rPr>
        <w:t xml:space="preserve">执行董事，其任期自股东大会批准之日起生效。 </w:t>
      </w:r>
    </w:p>
    <w:p w14:paraId="75E89584" w14:textId="15B69369" w:rsidR="00300C95" w:rsidRPr="006A5EE7" w:rsidRDefault="00300C95" w:rsidP="00300C95">
      <w:pPr>
        <w:spacing w:line="360" w:lineRule="auto"/>
        <w:ind w:firstLine="480"/>
        <w:rPr>
          <w:rFonts w:asciiTheme="minorEastAsia" w:hAnsiTheme="minorEastAsia" w:cs="Times New Roman"/>
          <w:sz w:val="24"/>
          <w:szCs w:val="24"/>
        </w:rPr>
      </w:pPr>
      <w:r w:rsidRPr="006A5EE7">
        <w:rPr>
          <w:rFonts w:asciiTheme="minorEastAsia" w:hAnsiTheme="minorEastAsia" w:cs="Times New Roman" w:hint="eastAsia"/>
          <w:sz w:val="24"/>
          <w:szCs w:val="24"/>
        </w:rPr>
        <w:t>相关简历及薪酬建议情况请见本公告附件。以上有关详情请见2021年8月2</w:t>
      </w:r>
      <w:r w:rsidRPr="006A5EE7">
        <w:rPr>
          <w:rFonts w:asciiTheme="minorEastAsia" w:hAnsiTheme="minorEastAsia" w:cs="Times New Roman"/>
          <w:sz w:val="24"/>
          <w:szCs w:val="24"/>
        </w:rPr>
        <w:t>6</w:t>
      </w:r>
      <w:r w:rsidRPr="006A5EE7">
        <w:rPr>
          <w:rFonts w:asciiTheme="minorEastAsia" w:hAnsiTheme="minorEastAsia" w:cs="Times New Roman" w:hint="eastAsia"/>
          <w:sz w:val="24"/>
          <w:szCs w:val="24"/>
        </w:rPr>
        <w:t>日本公司在《上海证券报》《证券时报》、上海证券交易所网站（www.sse.com.cn）及公司网站 （www.cosl.com.cn</w:t>
      </w:r>
      <w:r w:rsidR="00421D6D" w:rsidRPr="006A5EE7">
        <w:rPr>
          <w:rFonts w:asciiTheme="minorEastAsia" w:hAnsiTheme="minorEastAsia" w:cs="Times New Roman" w:hint="eastAsia"/>
          <w:sz w:val="24"/>
          <w:szCs w:val="24"/>
        </w:rPr>
        <w:t>）发布的《中海油服关于董事辞任的公告》</w:t>
      </w:r>
      <w:r w:rsidRPr="006A5EE7">
        <w:rPr>
          <w:rFonts w:asciiTheme="minorEastAsia" w:hAnsiTheme="minorEastAsia" w:cs="Times New Roman" w:hint="eastAsia"/>
          <w:sz w:val="24"/>
          <w:szCs w:val="24"/>
        </w:rPr>
        <w:t>《中海油服2021年董事会第三次会议决议公告》。</w:t>
      </w:r>
    </w:p>
    <w:p w14:paraId="76BCE6D4" w14:textId="7F9E783C" w:rsidR="00300C95" w:rsidRDefault="00300C95" w:rsidP="00300C95">
      <w:pPr>
        <w:ind w:firstLine="480"/>
        <w:rPr>
          <w:rFonts w:asciiTheme="minorEastAsia" w:hAnsiTheme="minorEastAsia" w:cs="Times New Roman"/>
          <w:sz w:val="24"/>
          <w:szCs w:val="24"/>
        </w:rPr>
      </w:pPr>
    </w:p>
    <w:p w14:paraId="7D77910D" w14:textId="04692E2E" w:rsidR="006A5EE7" w:rsidRDefault="006A5EE7" w:rsidP="00300C95">
      <w:pPr>
        <w:ind w:firstLine="480"/>
        <w:rPr>
          <w:rFonts w:asciiTheme="minorEastAsia" w:hAnsiTheme="minorEastAsia" w:cs="Times New Roman"/>
          <w:sz w:val="24"/>
          <w:szCs w:val="24"/>
        </w:rPr>
      </w:pPr>
    </w:p>
    <w:p w14:paraId="521D3DA0" w14:textId="77777777" w:rsidR="006A5EE7" w:rsidRPr="006A5EE7" w:rsidRDefault="006A5EE7" w:rsidP="00300C95">
      <w:pPr>
        <w:ind w:firstLine="480"/>
        <w:rPr>
          <w:rFonts w:asciiTheme="minorEastAsia" w:hAnsiTheme="minorEastAsia" w:cs="Times New Roman" w:hint="eastAsia"/>
          <w:sz w:val="24"/>
          <w:szCs w:val="24"/>
        </w:rPr>
      </w:pPr>
    </w:p>
    <w:p w14:paraId="47F05936" w14:textId="77777777" w:rsidR="00300C95" w:rsidRPr="006A5EE7" w:rsidRDefault="00300C95" w:rsidP="00300C95">
      <w:pPr>
        <w:ind w:firstLine="480"/>
        <w:rPr>
          <w:rFonts w:asciiTheme="minorEastAsia" w:hAnsiTheme="minorEastAsia" w:cs="Times New Roman"/>
          <w:sz w:val="24"/>
          <w:szCs w:val="24"/>
        </w:rPr>
      </w:pPr>
    </w:p>
    <w:p w14:paraId="6A9B52BE" w14:textId="77777777" w:rsidR="00300C95" w:rsidRPr="006A5EE7" w:rsidRDefault="00300C95" w:rsidP="00300C95">
      <w:pPr>
        <w:ind w:firstLine="480"/>
        <w:jc w:val="right"/>
        <w:rPr>
          <w:rFonts w:asciiTheme="minorEastAsia" w:hAnsiTheme="minorEastAsia" w:cs="Times New Roman"/>
          <w:sz w:val="24"/>
          <w:szCs w:val="24"/>
        </w:rPr>
      </w:pPr>
      <w:r w:rsidRPr="006A5EE7">
        <w:rPr>
          <w:rFonts w:asciiTheme="minorEastAsia" w:hAnsiTheme="minorEastAsia" w:cs="Times New Roman" w:hint="eastAsia"/>
          <w:sz w:val="24"/>
          <w:szCs w:val="24"/>
        </w:rPr>
        <w:t>中海油田服务股份有限公司董事会</w:t>
      </w:r>
    </w:p>
    <w:p w14:paraId="63C232F7" w14:textId="77777777" w:rsidR="00300C95" w:rsidRDefault="00300C95" w:rsidP="00300C95">
      <w:pPr>
        <w:ind w:firstLine="560"/>
        <w:rPr>
          <w:rFonts w:ascii="Times New Roman" w:hAnsi="Times New Roman" w:cs="Times New Roman"/>
        </w:rPr>
      </w:pPr>
    </w:p>
    <w:p w14:paraId="2C2A15CF" w14:textId="77777777" w:rsidR="00300C95" w:rsidRDefault="00300C95" w:rsidP="00300C95">
      <w:pPr>
        <w:ind w:firstLine="560"/>
        <w:rPr>
          <w:rFonts w:ascii="Times New Roman" w:hAnsi="Times New Roman" w:cs="Times New Roman"/>
        </w:rPr>
      </w:pPr>
    </w:p>
    <w:p w14:paraId="65936523" w14:textId="77777777" w:rsidR="00300C95" w:rsidRDefault="00300C95" w:rsidP="00300C95">
      <w:pPr>
        <w:ind w:firstLine="560"/>
        <w:rPr>
          <w:rFonts w:ascii="Times New Roman" w:hAnsi="Times New Roman" w:cs="Times New Roman"/>
        </w:rPr>
      </w:pPr>
    </w:p>
    <w:p w14:paraId="629BDFBB" w14:textId="77777777" w:rsidR="00300C95" w:rsidRDefault="00300C95" w:rsidP="00300C95">
      <w:pPr>
        <w:ind w:firstLine="560"/>
        <w:rPr>
          <w:rFonts w:ascii="Times New Roman" w:hAnsi="Times New Roman" w:cs="Times New Roman"/>
        </w:rPr>
      </w:pPr>
    </w:p>
    <w:p w14:paraId="10E2F7FB" w14:textId="35020FD4" w:rsidR="00300C95" w:rsidRDefault="00300C95" w:rsidP="00300C95">
      <w:pPr>
        <w:ind w:firstLine="560"/>
        <w:rPr>
          <w:rFonts w:ascii="Times New Roman" w:hAnsi="Times New Roman" w:cs="Times New Roman"/>
        </w:rPr>
      </w:pPr>
    </w:p>
    <w:p w14:paraId="1EE96DB0" w14:textId="1D76C7D2" w:rsidR="00AF364E" w:rsidRDefault="00AF364E" w:rsidP="00300C95">
      <w:pPr>
        <w:ind w:firstLine="560"/>
        <w:rPr>
          <w:rFonts w:ascii="Times New Roman" w:hAnsi="Times New Roman" w:cs="Times New Roman" w:hint="eastAsia"/>
        </w:rPr>
      </w:pPr>
    </w:p>
    <w:p w14:paraId="22C78806" w14:textId="77777777" w:rsidR="00AF364E" w:rsidRDefault="00AF364E" w:rsidP="00C2028A">
      <w:pPr>
        <w:ind w:firstLineChars="0" w:firstLine="0"/>
        <w:rPr>
          <w:rFonts w:asciiTheme="minorEastAsia" w:hAnsiTheme="minorEastAsia" w:cs="Times New Roman"/>
          <w:b/>
          <w:sz w:val="24"/>
          <w:szCs w:val="24"/>
        </w:rPr>
      </w:pPr>
    </w:p>
    <w:p w14:paraId="6E501300" w14:textId="219D18A7" w:rsidR="00300C95" w:rsidRPr="00AF364E" w:rsidRDefault="00300C95" w:rsidP="00C2028A">
      <w:pPr>
        <w:ind w:firstLineChars="0" w:firstLine="0"/>
        <w:rPr>
          <w:rFonts w:asciiTheme="minorEastAsia" w:hAnsiTheme="minorEastAsia" w:cs="Times New Roman"/>
          <w:b/>
          <w:sz w:val="24"/>
          <w:szCs w:val="24"/>
        </w:rPr>
      </w:pPr>
      <w:r w:rsidRPr="00AF364E">
        <w:rPr>
          <w:rFonts w:asciiTheme="minorEastAsia" w:hAnsiTheme="minorEastAsia" w:cs="Times New Roman"/>
          <w:b/>
          <w:sz w:val="24"/>
          <w:szCs w:val="24"/>
        </w:rPr>
        <w:lastRenderedPageBreak/>
        <w:t>附件</w:t>
      </w:r>
      <w:r w:rsidR="008A1957" w:rsidRPr="00AF364E">
        <w:rPr>
          <w:rFonts w:asciiTheme="minorEastAsia" w:hAnsiTheme="minorEastAsia" w:cs="Times New Roman"/>
          <w:b/>
          <w:sz w:val="24"/>
          <w:szCs w:val="24"/>
        </w:rPr>
        <w:t>3</w:t>
      </w:r>
      <w:r w:rsidRPr="00AF364E">
        <w:rPr>
          <w:rFonts w:asciiTheme="minorEastAsia" w:hAnsiTheme="minorEastAsia" w:cs="Times New Roman"/>
          <w:b/>
          <w:sz w:val="24"/>
          <w:szCs w:val="24"/>
        </w:rPr>
        <w:t xml:space="preserve">： </w:t>
      </w:r>
    </w:p>
    <w:p w14:paraId="10F5D765" w14:textId="77777777" w:rsidR="00300C95" w:rsidRPr="005B55AC" w:rsidRDefault="00300C95" w:rsidP="00300C95">
      <w:pPr>
        <w:spacing w:beforeLines="50" w:before="156" w:afterLines="50" w:after="156" w:line="360" w:lineRule="exact"/>
        <w:ind w:right="360" w:firstLine="602"/>
        <w:jc w:val="center"/>
        <w:rPr>
          <w:rFonts w:asciiTheme="minorEastAsia" w:hAnsiTheme="minorEastAsia"/>
          <w:b/>
          <w:sz w:val="30"/>
          <w:szCs w:val="30"/>
        </w:rPr>
      </w:pPr>
      <w:r>
        <w:rPr>
          <w:rFonts w:asciiTheme="minorEastAsia" w:hAnsiTheme="minorEastAsia" w:hint="eastAsia"/>
          <w:b/>
          <w:sz w:val="30"/>
          <w:szCs w:val="30"/>
        </w:rPr>
        <w:t>非</w:t>
      </w:r>
      <w:r w:rsidRPr="00011CA3">
        <w:rPr>
          <w:rFonts w:asciiTheme="minorEastAsia" w:hAnsiTheme="minorEastAsia" w:hint="eastAsia"/>
          <w:b/>
          <w:sz w:val="30"/>
          <w:szCs w:val="30"/>
        </w:rPr>
        <w:t>执行董事候选人</w:t>
      </w:r>
      <w:r w:rsidRPr="005B55AC">
        <w:rPr>
          <w:rFonts w:asciiTheme="minorEastAsia" w:hAnsiTheme="minorEastAsia" w:hint="eastAsia"/>
          <w:b/>
          <w:sz w:val="30"/>
          <w:szCs w:val="30"/>
        </w:rPr>
        <w:t>简历</w:t>
      </w:r>
      <w:r w:rsidRPr="0077124C">
        <w:rPr>
          <w:rFonts w:asciiTheme="minorEastAsia" w:hAnsiTheme="minorEastAsia" w:hint="eastAsia"/>
          <w:b/>
          <w:sz w:val="30"/>
          <w:szCs w:val="30"/>
        </w:rPr>
        <w:t>及薪酬建议情况</w:t>
      </w:r>
    </w:p>
    <w:p w14:paraId="425502DA" w14:textId="77777777" w:rsidR="00300C95" w:rsidRPr="00C13059" w:rsidRDefault="00300C95" w:rsidP="00300C95">
      <w:pPr>
        <w:spacing w:beforeLines="50" w:before="156" w:afterLines="50" w:after="156" w:line="360" w:lineRule="exact"/>
        <w:ind w:right="360" w:firstLine="600"/>
        <w:jc w:val="center"/>
        <w:rPr>
          <w:rFonts w:asciiTheme="minorEastAsia" w:hAnsiTheme="minorEastAsia"/>
          <w:sz w:val="30"/>
          <w:szCs w:val="30"/>
        </w:rPr>
      </w:pPr>
    </w:p>
    <w:p w14:paraId="525B31C5" w14:textId="77777777" w:rsidR="00300C95" w:rsidRPr="00C13059" w:rsidRDefault="00300C95" w:rsidP="00300C95">
      <w:pPr>
        <w:spacing w:beforeLines="50" w:before="156" w:afterLines="50" w:after="156" w:line="360" w:lineRule="auto"/>
        <w:ind w:right="360" w:firstLine="480"/>
        <w:jc w:val="left"/>
        <w:rPr>
          <w:rFonts w:asciiTheme="minorEastAsia" w:hAnsiTheme="minorEastAsia" w:cs="Arial"/>
          <w:color w:val="000000"/>
          <w:sz w:val="24"/>
        </w:rPr>
      </w:pPr>
      <w:r w:rsidRPr="00C13059">
        <w:rPr>
          <w:rFonts w:asciiTheme="minorEastAsia" w:hAnsiTheme="minorEastAsia" w:cs="Arial" w:hint="eastAsia"/>
          <w:color w:val="000000"/>
          <w:sz w:val="24"/>
        </w:rPr>
        <w:t>刘宗昭先生，中国国籍，1965年出生，教授级高级工程师，1989年7月毕业于西南石油学院油气田开发系采油工程专业；2003年7月</w:t>
      </w:r>
      <w:proofErr w:type="gramStart"/>
      <w:r w:rsidRPr="00C13059">
        <w:rPr>
          <w:rFonts w:asciiTheme="minorEastAsia" w:hAnsiTheme="minorEastAsia" w:cs="Arial" w:hint="eastAsia"/>
          <w:color w:val="000000"/>
          <w:sz w:val="24"/>
        </w:rPr>
        <w:t>获石油</w:t>
      </w:r>
      <w:proofErr w:type="gramEnd"/>
      <w:r w:rsidRPr="00C13059">
        <w:rPr>
          <w:rFonts w:asciiTheme="minorEastAsia" w:hAnsiTheme="minorEastAsia" w:cs="Arial" w:hint="eastAsia"/>
          <w:color w:val="000000"/>
          <w:sz w:val="24"/>
        </w:rPr>
        <w:t>大学石油天然气工程学院石油与天然气工程硕士学位。1989年7月至1997年9月先后任渤海公司采油公司实习操作工、研究所主任、研究所所长；1997年9月至2001年4月先后任渤海公司采油工艺研究所副所长、所长；2001年4月至2005年1月先后任渤海公司采油工程技术服务公司副经理、经理兼党总支书记；2005年1月至2008年7月任中海石油基地集团有限责任公司采油技术服务分公司总经理；2008年7月至2012年11月任中海油能源发展股份有限公司采油技术服务分公司总经理；2012年11月至2013年3月任中海油能源发展股份有限公司总经理助理兼采油技术服务分公司总经理；2013年3月至2021年3月先后任中联煤层气有限责任公司副总经理、中海石油（中国）有限公司非常规油气分公司副总经理；2021年3月至今任中国海洋石油集团有限公司专职董事。</w:t>
      </w:r>
    </w:p>
    <w:p w14:paraId="0F9144D6" w14:textId="1DEFC14C" w:rsidR="00300C95" w:rsidRPr="00C13059" w:rsidRDefault="00300C95" w:rsidP="00493556">
      <w:pPr>
        <w:spacing w:beforeLines="50" w:before="156" w:afterLines="50" w:after="156" w:line="360" w:lineRule="auto"/>
        <w:ind w:right="360" w:firstLine="480"/>
        <w:jc w:val="left"/>
        <w:rPr>
          <w:rFonts w:asciiTheme="minorEastAsia" w:hAnsiTheme="minorEastAsia" w:cs="Arial"/>
          <w:color w:val="000000"/>
          <w:sz w:val="24"/>
        </w:rPr>
      </w:pPr>
      <w:r w:rsidRPr="00C13059">
        <w:rPr>
          <w:rFonts w:asciiTheme="minorEastAsia" w:hAnsiTheme="minorEastAsia" w:cs="Arial" w:hint="eastAsia"/>
          <w:color w:val="000000"/>
          <w:sz w:val="24"/>
        </w:rPr>
        <w:t>如获股东大会批准，刘先生将与本公司订立服务合约，任期为三年，并可于本公司股东大会上重选连任。刘先生</w:t>
      </w:r>
      <w:r w:rsidR="008F58F3" w:rsidRPr="00C13059">
        <w:rPr>
          <w:rFonts w:asciiTheme="minorEastAsia" w:hAnsiTheme="minorEastAsia" w:cs="Arial" w:hint="eastAsia"/>
          <w:color w:val="000000"/>
          <w:sz w:val="24"/>
        </w:rPr>
        <w:t>将不会就担任本公司非执行董事从公司获得任何薪酬。</w:t>
      </w:r>
    </w:p>
    <w:p w14:paraId="530A794B" w14:textId="77777777" w:rsidR="00300C95" w:rsidRPr="0077124C" w:rsidRDefault="00300C95" w:rsidP="00300C95">
      <w:pPr>
        <w:widowControl/>
        <w:ind w:firstLineChars="0" w:firstLine="0"/>
        <w:jc w:val="left"/>
        <w:rPr>
          <w:rFonts w:ascii="Arial" w:hAnsi="宋体" w:cs="Arial"/>
          <w:color w:val="000000"/>
          <w:sz w:val="24"/>
        </w:rPr>
      </w:pPr>
      <w:r>
        <w:rPr>
          <w:rFonts w:ascii="Arial" w:hAnsi="宋体" w:cs="Arial"/>
          <w:color w:val="000000"/>
          <w:sz w:val="24"/>
        </w:rPr>
        <w:br w:type="page"/>
      </w:r>
    </w:p>
    <w:p w14:paraId="16A55858" w14:textId="7914AB4D" w:rsidR="00CF54B1" w:rsidRPr="00A45077" w:rsidRDefault="00C2028A" w:rsidP="00C2028A">
      <w:pPr>
        <w:pStyle w:val="1"/>
        <w:ind w:firstLineChars="0" w:firstLine="0"/>
        <w:jc w:val="center"/>
        <w:rPr>
          <w:b/>
        </w:rPr>
      </w:pPr>
      <w:bookmarkStart w:id="8" w:name="_Toc88580155"/>
      <w:r>
        <w:rPr>
          <w:b/>
        </w:rPr>
        <w:lastRenderedPageBreak/>
        <w:t>议案</w:t>
      </w:r>
      <w:r>
        <w:rPr>
          <w:rFonts w:hint="eastAsia"/>
          <w:b/>
        </w:rPr>
        <w:t>四</w:t>
      </w:r>
      <w:r w:rsidR="00146DAD">
        <w:rPr>
          <w:b/>
        </w:rPr>
        <w:br/>
      </w:r>
      <w:r w:rsidR="00CF54B1" w:rsidRPr="00A45077">
        <w:rPr>
          <w:rStyle w:val="10"/>
          <w:b/>
          <w:bCs/>
        </w:rPr>
        <w:t>关于选举</w:t>
      </w:r>
      <w:r w:rsidR="00CF54B1" w:rsidRPr="00A45077">
        <w:rPr>
          <w:rStyle w:val="10"/>
          <w:rFonts w:hint="eastAsia"/>
          <w:b/>
          <w:bCs/>
        </w:rPr>
        <w:t>监</w:t>
      </w:r>
      <w:r w:rsidR="00CF54B1" w:rsidRPr="00A45077">
        <w:rPr>
          <w:rStyle w:val="10"/>
          <w:b/>
          <w:bCs/>
        </w:rPr>
        <w:t>事的议案</w:t>
      </w:r>
      <w:bookmarkEnd w:id="8"/>
    </w:p>
    <w:p w14:paraId="603AEB67" w14:textId="097F97AC" w:rsidR="00CF54B1" w:rsidRPr="00A45077" w:rsidRDefault="007F74C2" w:rsidP="00F5735A">
      <w:pPr>
        <w:pStyle w:val="2"/>
        <w:ind w:left="2" w:firstLineChars="0" w:hanging="2"/>
      </w:pPr>
      <w:bookmarkStart w:id="9" w:name="_Toc88580156"/>
      <w:r>
        <w:rPr>
          <w:rFonts w:hint="eastAsia"/>
          <w:szCs w:val="30"/>
        </w:rPr>
        <w:t>审议及</w:t>
      </w:r>
      <w:r w:rsidR="003D4D33" w:rsidRPr="00A45077">
        <w:rPr>
          <w:rFonts w:hint="eastAsia"/>
        </w:rPr>
        <w:t>选举</w:t>
      </w:r>
      <w:r w:rsidR="00C2028A">
        <w:rPr>
          <w:rFonts w:hint="eastAsia"/>
        </w:rPr>
        <w:t>程新生</w:t>
      </w:r>
      <w:r w:rsidR="00CF54B1" w:rsidRPr="00A45077">
        <w:rPr>
          <w:rFonts w:hint="eastAsia"/>
        </w:rPr>
        <w:t>先生为公司</w:t>
      </w:r>
      <w:r w:rsidR="00431082">
        <w:rPr>
          <w:rFonts w:hint="eastAsia"/>
        </w:rPr>
        <w:t>独立</w:t>
      </w:r>
      <w:r w:rsidR="00CF54B1" w:rsidRPr="00A45077">
        <w:rPr>
          <w:rFonts w:hint="eastAsia"/>
        </w:rPr>
        <w:t>监事的议案</w:t>
      </w:r>
      <w:bookmarkEnd w:id="9"/>
    </w:p>
    <w:p w14:paraId="4F65BA8A" w14:textId="77777777" w:rsidR="00CF54B1" w:rsidRPr="00E136DF" w:rsidRDefault="00CF54B1" w:rsidP="00E938ED">
      <w:pPr>
        <w:spacing w:line="360" w:lineRule="auto"/>
        <w:ind w:firstLineChars="0" w:firstLine="0"/>
        <w:rPr>
          <w:rFonts w:asciiTheme="minorEastAsia" w:hAnsiTheme="minorEastAsia" w:cs="Times New Roman"/>
          <w:sz w:val="24"/>
          <w:szCs w:val="24"/>
        </w:rPr>
      </w:pPr>
      <w:r w:rsidRPr="00E136DF">
        <w:rPr>
          <w:rFonts w:asciiTheme="minorEastAsia" w:hAnsiTheme="minorEastAsia" w:cs="Times New Roman"/>
          <w:sz w:val="24"/>
          <w:szCs w:val="24"/>
        </w:rPr>
        <w:t xml:space="preserve">各位股东： </w:t>
      </w:r>
    </w:p>
    <w:p w14:paraId="28395005" w14:textId="21EA482A" w:rsidR="00CF54B1" w:rsidRPr="00E136DF" w:rsidRDefault="00135B45" w:rsidP="00B6357E">
      <w:pPr>
        <w:spacing w:line="360" w:lineRule="auto"/>
        <w:ind w:firstLine="480"/>
        <w:rPr>
          <w:rFonts w:asciiTheme="minorEastAsia" w:hAnsiTheme="minorEastAsia" w:cs="Times New Roman"/>
          <w:sz w:val="24"/>
          <w:szCs w:val="24"/>
        </w:rPr>
      </w:pPr>
      <w:r w:rsidRPr="00E136DF">
        <w:rPr>
          <w:rFonts w:asciiTheme="minorEastAsia" w:hAnsiTheme="minorEastAsia" w:cs="Times New Roman" w:hint="eastAsia"/>
          <w:sz w:val="24"/>
          <w:szCs w:val="24"/>
        </w:rPr>
        <w:t>鉴于</w:t>
      </w:r>
      <w:r w:rsidR="00431082" w:rsidRPr="00E136DF">
        <w:rPr>
          <w:rFonts w:asciiTheme="minorEastAsia" w:hAnsiTheme="minorEastAsia" w:cs="Times New Roman" w:hint="eastAsia"/>
          <w:sz w:val="24"/>
          <w:szCs w:val="24"/>
        </w:rPr>
        <w:t>程新生先生已于2020年年度股东大会时任期三年届满，</w:t>
      </w:r>
      <w:r w:rsidR="00A54EE3" w:rsidRPr="00E136DF">
        <w:rPr>
          <w:rFonts w:asciiTheme="minorEastAsia" w:hAnsiTheme="minorEastAsia" w:cs="Times New Roman"/>
          <w:sz w:val="24"/>
          <w:szCs w:val="24"/>
        </w:rPr>
        <w:t>根据相关监管规定和公司章程的要求</w:t>
      </w:r>
      <w:r w:rsidR="000371BB" w:rsidRPr="00E136DF">
        <w:rPr>
          <w:rFonts w:asciiTheme="minorEastAsia" w:hAnsiTheme="minorEastAsia" w:cs="Times New Roman" w:hint="eastAsia"/>
          <w:sz w:val="24"/>
          <w:szCs w:val="24"/>
        </w:rPr>
        <w:t>，</w:t>
      </w:r>
      <w:r w:rsidR="00DF19AF" w:rsidRPr="00E136DF">
        <w:rPr>
          <w:rFonts w:asciiTheme="minorEastAsia" w:hAnsiTheme="minorEastAsia" w:cs="Times New Roman"/>
          <w:sz w:val="24"/>
          <w:szCs w:val="24"/>
        </w:rPr>
        <w:t>公司</w:t>
      </w:r>
      <w:r w:rsidR="00DF19AF" w:rsidRPr="00E136DF">
        <w:rPr>
          <w:rFonts w:asciiTheme="minorEastAsia" w:hAnsiTheme="minorEastAsia" w:cs="Times New Roman" w:hint="eastAsia"/>
          <w:sz w:val="24"/>
          <w:szCs w:val="24"/>
        </w:rPr>
        <w:t>监</w:t>
      </w:r>
      <w:r w:rsidR="00DF19AF" w:rsidRPr="00E136DF">
        <w:rPr>
          <w:rFonts w:asciiTheme="minorEastAsia" w:hAnsiTheme="minorEastAsia" w:cs="Times New Roman"/>
          <w:sz w:val="24"/>
          <w:szCs w:val="24"/>
        </w:rPr>
        <w:t>事会已于</w:t>
      </w:r>
      <w:r w:rsidR="00ED063D" w:rsidRPr="00E136DF">
        <w:rPr>
          <w:rFonts w:asciiTheme="minorEastAsia" w:hAnsiTheme="minorEastAsia" w:cs="Times New Roman"/>
          <w:sz w:val="24"/>
          <w:szCs w:val="24"/>
        </w:rPr>
        <w:t>2021</w:t>
      </w:r>
      <w:r w:rsidR="00DF19AF" w:rsidRPr="00E136DF">
        <w:rPr>
          <w:rFonts w:asciiTheme="minorEastAsia" w:hAnsiTheme="minorEastAsia" w:cs="Times New Roman"/>
          <w:sz w:val="24"/>
          <w:szCs w:val="24"/>
        </w:rPr>
        <w:t>年</w:t>
      </w:r>
      <w:r w:rsidR="00431082" w:rsidRPr="00E136DF">
        <w:rPr>
          <w:rFonts w:asciiTheme="minorEastAsia" w:hAnsiTheme="minorEastAsia" w:cs="Times New Roman"/>
          <w:sz w:val="24"/>
          <w:szCs w:val="24"/>
        </w:rPr>
        <w:t>10</w:t>
      </w:r>
      <w:r w:rsidR="00DF19AF" w:rsidRPr="00E136DF">
        <w:rPr>
          <w:rFonts w:asciiTheme="minorEastAsia" w:hAnsiTheme="minorEastAsia" w:cs="Times New Roman"/>
          <w:sz w:val="24"/>
          <w:szCs w:val="24"/>
        </w:rPr>
        <w:t>月</w:t>
      </w:r>
      <w:r w:rsidR="00431082" w:rsidRPr="00E136DF">
        <w:rPr>
          <w:rFonts w:asciiTheme="minorEastAsia" w:hAnsiTheme="minorEastAsia" w:cs="Times New Roman"/>
          <w:sz w:val="24"/>
          <w:szCs w:val="24"/>
        </w:rPr>
        <w:t>28</w:t>
      </w:r>
      <w:r w:rsidR="00DF19AF" w:rsidRPr="00E136DF">
        <w:rPr>
          <w:rFonts w:asciiTheme="minorEastAsia" w:hAnsiTheme="minorEastAsia" w:cs="Times New Roman"/>
          <w:sz w:val="24"/>
          <w:szCs w:val="24"/>
        </w:rPr>
        <w:t>日审议通过</w:t>
      </w:r>
      <w:r w:rsidR="00DF19AF" w:rsidRPr="00E136DF">
        <w:rPr>
          <w:rFonts w:asciiTheme="minorEastAsia" w:hAnsiTheme="minorEastAsia" w:cs="Times New Roman" w:hint="eastAsia"/>
          <w:sz w:val="24"/>
          <w:szCs w:val="24"/>
        </w:rPr>
        <w:t>关于</w:t>
      </w:r>
      <w:r w:rsidR="00431082" w:rsidRPr="00E136DF">
        <w:rPr>
          <w:rFonts w:asciiTheme="minorEastAsia" w:hAnsiTheme="minorEastAsia" w:cs="Times New Roman" w:hint="eastAsia"/>
          <w:sz w:val="24"/>
          <w:szCs w:val="24"/>
        </w:rPr>
        <w:t>提名程新生先生为公司独立监事候选人的议案</w:t>
      </w:r>
      <w:r w:rsidR="00F02A73" w:rsidRPr="00E136DF">
        <w:rPr>
          <w:rFonts w:asciiTheme="minorEastAsia" w:hAnsiTheme="minorEastAsia" w:cs="Times New Roman" w:hint="eastAsia"/>
          <w:sz w:val="24"/>
          <w:szCs w:val="24"/>
        </w:rPr>
        <w:t>，</w:t>
      </w:r>
      <w:r w:rsidR="00F520F8" w:rsidRPr="00E136DF">
        <w:rPr>
          <w:rFonts w:asciiTheme="minorEastAsia" w:hAnsiTheme="minorEastAsia" w:cs="Times New Roman" w:hint="eastAsia"/>
          <w:sz w:val="24"/>
          <w:szCs w:val="24"/>
        </w:rPr>
        <w:t>监事会同意提名程新生先生为公司独立监事候选人，现提请股东大会选举</w:t>
      </w:r>
      <w:r w:rsidR="00431082" w:rsidRPr="00E136DF">
        <w:rPr>
          <w:rFonts w:asciiTheme="minorEastAsia" w:hAnsiTheme="minorEastAsia" w:cs="Times New Roman" w:hint="eastAsia"/>
          <w:sz w:val="24"/>
          <w:szCs w:val="24"/>
        </w:rPr>
        <w:t>程新生</w:t>
      </w:r>
      <w:r w:rsidR="00B6357E" w:rsidRPr="00E136DF">
        <w:rPr>
          <w:rFonts w:asciiTheme="minorEastAsia" w:hAnsiTheme="minorEastAsia" w:cs="Times New Roman" w:hint="eastAsia"/>
          <w:sz w:val="24"/>
          <w:szCs w:val="24"/>
        </w:rPr>
        <w:t>先生</w:t>
      </w:r>
      <w:r w:rsidR="00A54EE3" w:rsidRPr="00E136DF">
        <w:rPr>
          <w:rFonts w:asciiTheme="minorEastAsia" w:hAnsiTheme="minorEastAsia" w:cs="Times New Roman" w:hint="eastAsia"/>
          <w:sz w:val="24"/>
          <w:szCs w:val="24"/>
        </w:rPr>
        <w:t>为本公司</w:t>
      </w:r>
      <w:r w:rsidR="00F520F8" w:rsidRPr="00E136DF">
        <w:rPr>
          <w:rFonts w:asciiTheme="minorEastAsia" w:hAnsiTheme="minorEastAsia" w:cs="Times New Roman" w:hint="eastAsia"/>
          <w:sz w:val="24"/>
          <w:szCs w:val="24"/>
        </w:rPr>
        <w:t>独立</w:t>
      </w:r>
      <w:r w:rsidR="00A54EE3" w:rsidRPr="00E136DF">
        <w:rPr>
          <w:rFonts w:asciiTheme="minorEastAsia" w:hAnsiTheme="minorEastAsia" w:cs="Times New Roman" w:hint="eastAsia"/>
          <w:sz w:val="24"/>
          <w:szCs w:val="24"/>
        </w:rPr>
        <w:t>监事</w:t>
      </w:r>
      <w:r w:rsidR="00B6357E" w:rsidRPr="00E136DF">
        <w:rPr>
          <w:rFonts w:asciiTheme="minorEastAsia" w:hAnsiTheme="minorEastAsia" w:cs="Times New Roman" w:hint="eastAsia"/>
          <w:sz w:val="24"/>
          <w:szCs w:val="24"/>
        </w:rPr>
        <w:t>，</w:t>
      </w:r>
      <w:r w:rsidR="00B6357E" w:rsidRPr="00E136DF">
        <w:rPr>
          <w:rFonts w:asciiTheme="minorEastAsia" w:hAnsiTheme="minorEastAsia" w:cs="Times New Roman"/>
          <w:sz w:val="24"/>
          <w:szCs w:val="24"/>
        </w:rPr>
        <w:t>其任期自股东大会批准之日起生效</w:t>
      </w:r>
      <w:r w:rsidR="00032AC4" w:rsidRPr="00E136DF">
        <w:rPr>
          <w:rFonts w:asciiTheme="minorEastAsia" w:hAnsiTheme="minorEastAsia" w:cs="Times New Roman" w:hint="eastAsia"/>
          <w:sz w:val="24"/>
          <w:szCs w:val="24"/>
        </w:rPr>
        <w:t>，为期三年</w:t>
      </w:r>
      <w:r w:rsidR="00B6357E" w:rsidRPr="00E136DF">
        <w:rPr>
          <w:rFonts w:asciiTheme="minorEastAsia" w:hAnsiTheme="minorEastAsia" w:cs="Times New Roman"/>
          <w:sz w:val="24"/>
          <w:szCs w:val="24"/>
        </w:rPr>
        <w:t>。</w:t>
      </w:r>
    </w:p>
    <w:p w14:paraId="0392809F" w14:textId="48A15779" w:rsidR="00B85328" w:rsidRPr="00E136DF" w:rsidRDefault="00CF54B1" w:rsidP="00E938ED">
      <w:pPr>
        <w:spacing w:line="360" w:lineRule="auto"/>
        <w:ind w:firstLine="480"/>
        <w:rPr>
          <w:rFonts w:asciiTheme="minorEastAsia" w:hAnsiTheme="minorEastAsia" w:cs="Times New Roman"/>
          <w:sz w:val="24"/>
          <w:szCs w:val="24"/>
        </w:rPr>
      </w:pPr>
      <w:r w:rsidRPr="00E136DF">
        <w:rPr>
          <w:rFonts w:asciiTheme="minorEastAsia" w:hAnsiTheme="minorEastAsia" w:cs="Times New Roman" w:hint="eastAsia"/>
          <w:sz w:val="24"/>
          <w:szCs w:val="24"/>
        </w:rPr>
        <w:t>相关简历</w:t>
      </w:r>
      <w:r w:rsidR="001679B9" w:rsidRPr="00E136DF">
        <w:rPr>
          <w:rFonts w:asciiTheme="minorEastAsia" w:hAnsiTheme="minorEastAsia" w:cs="Times New Roman" w:hint="eastAsia"/>
          <w:sz w:val="24"/>
          <w:szCs w:val="24"/>
        </w:rPr>
        <w:t>及薪酬建议情况</w:t>
      </w:r>
      <w:r w:rsidRPr="00E136DF">
        <w:rPr>
          <w:rFonts w:asciiTheme="minorEastAsia" w:hAnsiTheme="minorEastAsia" w:cs="Times New Roman" w:hint="eastAsia"/>
          <w:sz w:val="24"/>
          <w:szCs w:val="24"/>
        </w:rPr>
        <w:t>请见本公告附件。以上有关详情请见</w:t>
      </w:r>
      <w:r w:rsidR="00ED063D" w:rsidRPr="00E136DF">
        <w:rPr>
          <w:rFonts w:asciiTheme="minorEastAsia" w:hAnsiTheme="minorEastAsia" w:cs="Times New Roman" w:hint="eastAsia"/>
          <w:sz w:val="24"/>
          <w:szCs w:val="24"/>
        </w:rPr>
        <w:t>2021</w:t>
      </w:r>
      <w:r w:rsidRPr="00E136DF">
        <w:rPr>
          <w:rFonts w:asciiTheme="minorEastAsia" w:hAnsiTheme="minorEastAsia" w:cs="Times New Roman" w:hint="eastAsia"/>
          <w:sz w:val="24"/>
          <w:szCs w:val="24"/>
        </w:rPr>
        <w:t>年</w:t>
      </w:r>
      <w:r w:rsidR="00F520F8" w:rsidRPr="00E136DF">
        <w:rPr>
          <w:rFonts w:asciiTheme="minorEastAsia" w:hAnsiTheme="minorEastAsia" w:cs="Times New Roman"/>
          <w:sz w:val="24"/>
          <w:szCs w:val="24"/>
        </w:rPr>
        <w:t>10</w:t>
      </w:r>
      <w:r w:rsidRPr="00E136DF">
        <w:rPr>
          <w:rFonts w:asciiTheme="minorEastAsia" w:hAnsiTheme="minorEastAsia" w:cs="Times New Roman" w:hint="eastAsia"/>
          <w:sz w:val="24"/>
          <w:szCs w:val="24"/>
        </w:rPr>
        <w:t>月</w:t>
      </w:r>
      <w:r w:rsidR="00F520F8" w:rsidRPr="00E136DF">
        <w:rPr>
          <w:rFonts w:asciiTheme="minorEastAsia" w:hAnsiTheme="minorEastAsia" w:cs="Times New Roman"/>
          <w:sz w:val="24"/>
          <w:szCs w:val="24"/>
        </w:rPr>
        <w:t>29</w:t>
      </w:r>
      <w:r w:rsidRPr="00E136DF">
        <w:rPr>
          <w:rFonts w:asciiTheme="minorEastAsia" w:hAnsiTheme="minorEastAsia" w:cs="Times New Roman" w:hint="eastAsia"/>
          <w:sz w:val="24"/>
          <w:szCs w:val="24"/>
        </w:rPr>
        <w:t>日本公司在《上海证券报》《证券时报》、上海证券交易所网站（www.sse.com.cn）及公司网站 （www.cosl.com.cn）发布的《</w:t>
      </w:r>
      <w:r w:rsidR="000371BB" w:rsidRPr="00E136DF">
        <w:rPr>
          <w:rFonts w:asciiTheme="minorEastAsia" w:hAnsiTheme="minorEastAsia" w:cs="Times New Roman" w:hint="eastAsia"/>
          <w:sz w:val="24"/>
          <w:szCs w:val="24"/>
        </w:rPr>
        <w:t>中海油服</w:t>
      </w:r>
      <w:r w:rsidR="00F520F8" w:rsidRPr="00E136DF">
        <w:rPr>
          <w:rFonts w:asciiTheme="minorEastAsia" w:hAnsiTheme="minorEastAsia" w:cs="Times New Roman" w:hint="eastAsia"/>
          <w:sz w:val="24"/>
          <w:szCs w:val="24"/>
        </w:rPr>
        <w:t>2021年监事会第四次会议决议公告</w:t>
      </w:r>
      <w:r w:rsidRPr="00E136DF">
        <w:rPr>
          <w:rFonts w:asciiTheme="minorEastAsia" w:hAnsiTheme="minorEastAsia" w:cs="Times New Roman" w:hint="eastAsia"/>
          <w:sz w:val="24"/>
          <w:szCs w:val="24"/>
        </w:rPr>
        <w:t>》。</w:t>
      </w:r>
    </w:p>
    <w:p w14:paraId="7526F5A7" w14:textId="18FA02F3" w:rsidR="003D7354" w:rsidRPr="00E136DF" w:rsidRDefault="003D7354" w:rsidP="00E938ED">
      <w:pPr>
        <w:spacing w:line="360" w:lineRule="auto"/>
        <w:ind w:firstLine="480"/>
        <w:rPr>
          <w:rFonts w:asciiTheme="minorEastAsia" w:hAnsiTheme="minorEastAsia" w:cs="Times New Roman"/>
          <w:sz w:val="24"/>
          <w:szCs w:val="24"/>
        </w:rPr>
      </w:pPr>
    </w:p>
    <w:p w14:paraId="4A4FF4E6" w14:textId="6CEE0207" w:rsidR="003D7354" w:rsidRPr="00E136DF" w:rsidRDefault="003D7354" w:rsidP="003D7354">
      <w:pPr>
        <w:ind w:firstLine="480"/>
        <w:rPr>
          <w:rFonts w:asciiTheme="minorEastAsia" w:hAnsiTheme="minorEastAsia" w:cs="Times New Roman"/>
          <w:sz w:val="24"/>
          <w:szCs w:val="24"/>
        </w:rPr>
      </w:pPr>
    </w:p>
    <w:p w14:paraId="01D0AE66" w14:textId="324651C5" w:rsidR="003D7354" w:rsidRPr="00E136DF" w:rsidRDefault="003D7354" w:rsidP="003D7354">
      <w:pPr>
        <w:ind w:firstLine="480"/>
        <w:rPr>
          <w:rFonts w:asciiTheme="minorEastAsia" w:hAnsiTheme="minorEastAsia" w:cs="Times New Roman"/>
          <w:sz w:val="24"/>
          <w:szCs w:val="24"/>
        </w:rPr>
      </w:pPr>
    </w:p>
    <w:p w14:paraId="4EBBCA15" w14:textId="0BBBE741" w:rsidR="003D7354" w:rsidRPr="00E136DF" w:rsidRDefault="005A3BA8" w:rsidP="005A3BA8">
      <w:pPr>
        <w:ind w:firstLine="480"/>
        <w:jc w:val="right"/>
        <w:rPr>
          <w:rFonts w:asciiTheme="minorEastAsia" w:hAnsiTheme="minorEastAsia" w:cs="Times New Roman"/>
          <w:sz w:val="24"/>
          <w:szCs w:val="24"/>
        </w:rPr>
      </w:pPr>
      <w:r w:rsidRPr="00E136DF">
        <w:rPr>
          <w:rFonts w:asciiTheme="minorEastAsia" w:hAnsiTheme="minorEastAsia" w:cs="Times New Roman" w:hint="eastAsia"/>
          <w:sz w:val="24"/>
          <w:szCs w:val="24"/>
        </w:rPr>
        <w:t>中海油田服务股份有限公司监事会</w:t>
      </w:r>
    </w:p>
    <w:p w14:paraId="61B4843F" w14:textId="43B14B80" w:rsidR="003D7354" w:rsidRDefault="003D7354" w:rsidP="003D7354">
      <w:pPr>
        <w:ind w:firstLine="560"/>
        <w:rPr>
          <w:rFonts w:ascii="Times New Roman" w:hAnsi="Times New Roman" w:cs="Times New Roman"/>
        </w:rPr>
      </w:pPr>
    </w:p>
    <w:p w14:paraId="03AA3AE8" w14:textId="3B00BA8E" w:rsidR="003D7354" w:rsidRDefault="003D7354" w:rsidP="003D7354">
      <w:pPr>
        <w:ind w:firstLine="560"/>
        <w:rPr>
          <w:rFonts w:ascii="Times New Roman" w:hAnsi="Times New Roman" w:cs="Times New Roman"/>
        </w:rPr>
      </w:pPr>
    </w:p>
    <w:p w14:paraId="26019A2D" w14:textId="5382BE84" w:rsidR="003D7354" w:rsidRDefault="003D7354" w:rsidP="003D7354">
      <w:pPr>
        <w:ind w:firstLine="560"/>
        <w:rPr>
          <w:rFonts w:ascii="Times New Roman" w:hAnsi="Times New Roman" w:cs="Times New Roman"/>
        </w:rPr>
      </w:pPr>
    </w:p>
    <w:p w14:paraId="59D3A2FF" w14:textId="274E7EAA" w:rsidR="00F520F8" w:rsidRDefault="00F520F8">
      <w:pPr>
        <w:widowControl/>
        <w:ind w:firstLineChars="0" w:firstLine="0"/>
        <w:jc w:val="left"/>
        <w:rPr>
          <w:rFonts w:ascii="Times New Roman" w:hAnsi="Times New Roman" w:cs="Times New Roman"/>
        </w:rPr>
      </w:pPr>
      <w:r>
        <w:rPr>
          <w:rFonts w:ascii="Times New Roman" w:hAnsi="Times New Roman" w:cs="Times New Roman"/>
        </w:rPr>
        <w:br w:type="page"/>
      </w:r>
    </w:p>
    <w:p w14:paraId="180A5359" w14:textId="1642F4DE" w:rsidR="00B85328" w:rsidRPr="00AF364E" w:rsidRDefault="00B85328" w:rsidP="00F520F8">
      <w:pPr>
        <w:spacing w:line="360" w:lineRule="auto"/>
        <w:ind w:firstLineChars="0" w:firstLine="0"/>
        <w:rPr>
          <w:rFonts w:asciiTheme="minorEastAsia" w:hAnsiTheme="minorEastAsia" w:cs="Arial"/>
          <w:b/>
          <w:color w:val="000000"/>
          <w:sz w:val="24"/>
          <w:szCs w:val="24"/>
        </w:rPr>
      </w:pPr>
      <w:bookmarkStart w:id="10" w:name="OLE_LINK1"/>
      <w:bookmarkStart w:id="11" w:name="OLE_LINK2"/>
      <w:r w:rsidRPr="00AF364E">
        <w:rPr>
          <w:rFonts w:asciiTheme="minorEastAsia" w:hAnsiTheme="minorEastAsia" w:cs="Arial" w:hint="eastAsia"/>
          <w:b/>
          <w:color w:val="000000"/>
          <w:sz w:val="24"/>
          <w:szCs w:val="24"/>
        </w:rPr>
        <w:lastRenderedPageBreak/>
        <w:t>附件</w:t>
      </w:r>
      <w:r w:rsidR="00F520F8" w:rsidRPr="00AF364E">
        <w:rPr>
          <w:rFonts w:asciiTheme="minorEastAsia" w:hAnsiTheme="minorEastAsia" w:cs="Arial"/>
          <w:b/>
          <w:color w:val="000000"/>
          <w:sz w:val="24"/>
          <w:szCs w:val="24"/>
        </w:rPr>
        <w:t>4</w:t>
      </w:r>
      <w:r w:rsidRPr="00AF364E">
        <w:rPr>
          <w:rFonts w:asciiTheme="minorEastAsia" w:hAnsiTheme="minorEastAsia" w:cs="Arial" w:hint="eastAsia"/>
          <w:b/>
          <w:color w:val="000000"/>
          <w:sz w:val="24"/>
          <w:szCs w:val="24"/>
        </w:rPr>
        <w:t>：</w:t>
      </w:r>
    </w:p>
    <w:bookmarkEnd w:id="10"/>
    <w:bookmarkEnd w:id="11"/>
    <w:p w14:paraId="5F2C4663" w14:textId="6BF2F92D" w:rsidR="00B85328" w:rsidRPr="005B55AC" w:rsidRDefault="00032AC4" w:rsidP="00B85328">
      <w:pPr>
        <w:spacing w:line="360" w:lineRule="auto"/>
        <w:ind w:firstLine="602"/>
        <w:jc w:val="center"/>
        <w:rPr>
          <w:rFonts w:asciiTheme="minorEastAsia" w:hAnsiTheme="minorEastAsia" w:cs="Arial"/>
          <w:b/>
          <w:color w:val="000000"/>
          <w:sz w:val="30"/>
          <w:szCs w:val="30"/>
        </w:rPr>
      </w:pPr>
      <w:r>
        <w:rPr>
          <w:rFonts w:asciiTheme="minorEastAsia" w:hAnsiTheme="minorEastAsia" w:cs="Arial" w:hint="eastAsia"/>
          <w:b/>
          <w:color w:val="000000"/>
          <w:sz w:val="30"/>
          <w:szCs w:val="30"/>
        </w:rPr>
        <w:t>独立</w:t>
      </w:r>
      <w:r w:rsidR="00DA6436">
        <w:rPr>
          <w:rFonts w:asciiTheme="minorEastAsia" w:hAnsiTheme="minorEastAsia" w:cs="Arial" w:hint="eastAsia"/>
          <w:b/>
          <w:color w:val="000000"/>
          <w:sz w:val="30"/>
          <w:szCs w:val="30"/>
        </w:rPr>
        <w:t>监</w:t>
      </w:r>
      <w:r w:rsidR="00F81AFD" w:rsidRPr="00F81AFD">
        <w:rPr>
          <w:rFonts w:asciiTheme="minorEastAsia" w:hAnsiTheme="minorEastAsia" w:cs="Arial" w:hint="eastAsia"/>
          <w:b/>
          <w:color w:val="000000"/>
          <w:sz w:val="30"/>
          <w:szCs w:val="30"/>
        </w:rPr>
        <w:t>事候选人</w:t>
      </w:r>
      <w:r w:rsidR="00B85328" w:rsidRPr="005B55AC">
        <w:rPr>
          <w:rFonts w:asciiTheme="minorEastAsia" w:hAnsiTheme="minorEastAsia" w:cs="Arial" w:hint="eastAsia"/>
          <w:b/>
          <w:color w:val="000000"/>
          <w:sz w:val="30"/>
          <w:szCs w:val="30"/>
        </w:rPr>
        <w:t>简历</w:t>
      </w:r>
      <w:r w:rsidR="00F81AFD" w:rsidRPr="00F81AFD">
        <w:rPr>
          <w:rFonts w:asciiTheme="minorEastAsia" w:hAnsiTheme="minorEastAsia" w:cs="Arial" w:hint="eastAsia"/>
          <w:b/>
          <w:color w:val="000000"/>
          <w:sz w:val="30"/>
          <w:szCs w:val="30"/>
        </w:rPr>
        <w:t>及薪酬建议情况</w:t>
      </w:r>
    </w:p>
    <w:p w14:paraId="409521A0" w14:textId="77777777" w:rsidR="00B85328" w:rsidRPr="00AD32FD" w:rsidRDefault="00B85328" w:rsidP="00B85328">
      <w:pPr>
        <w:spacing w:line="360" w:lineRule="auto"/>
        <w:ind w:firstLine="482"/>
        <w:rPr>
          <w:rFonts w:asciiTheme="minorEastAsia" w:hAnsiTheme="minorEastAsia" w:cs="Arial"/>
          <w:b/>
          <w:sz w:val="24"/>
        </w:rPr>
      </w:pPr>
    </w:p>
    <w:p w14:paraId="5DCA494F" w14:textId="41D8BAF8" w:rsidR="00CF54B1" w:rsidRPr="00AD32FD" w:rsidRDefault="00B74857" w:rsidP="00D50401">
      <w:pPr>
        <w:spacing w:beforeLines="50" w:before="156" w:line="360" w:lineRule="auto"/>
        <w:ind w:firstLine="480"/>
        <w:rPr>
          <w:rFonts w:asciiTheme="minorEastAsia" w:hAnsiTheme="minorEastAsia" w:cs="Times New Roman"/>
          <w:sz w:val="24"/>
          <w:szCs w:val="24"/>
        </w:rPr>
      </w:pPr>
      <w:r w:rsidRPr="00AD32FD">
        <w:rPr>
          <w:rFonts w:asciiTheme="minorEastAsia" w:hAnsiTheme="minorEastAsia" w:cs="Times New Roman" w:hint="eastAsia"/>
          <w:sz w:val="24"/>
          <w:szCs w:val="24"/>
        </w:rPr>
        <w:t>程新生先生，中国国籍，1963年出生,中海</w:t>
      </w:r>
      <w:proofErr w:type="gramStart"/>
      <w:r w:rsidRPr="00AD32FD">
        <w:rPr>
          <w:rFonts w:asciiTheme="minorEastAsia" w:hAnsiTheme="minorEastAsia" w:cs="Times New Roman" w:hint="eastAsia"/>
          <w:sz w:val="24"/>
          <w:szCs w:val="24"/>
        </w:rPr>
        <w:t>油服独立</w:t>
      </w:r>
      <w:proofErr w:type="gramEnd"/>
      <w:r w:rsidRPr="00AD32FD">
        <w:rPr>
          <w:rFonts w:asciiTheme="minorEastAsia" w:hAnsiTheme="minorEastAsia" w:cs="Times New Roman" w:hint="eastAsia"/>
          <w:sz w:val="24"/>
          <w:szCs w:val="24"/>
        </w:rPr>
        <w:t>监事。程先生获得南开大学经济学院学士学位、硕士学位及天津财经大学管理学博士学位且持有中国独立董事资格证书。于1993年3月，程先生曾为南开大学会计学系讲师及副教授，1994年通过了中国注册会计师考试，成为中国注册会计师协会会员。自1995年9月至2001年8月晋升为南开大学会计学系审计教研室主任。自2001年9月起，彼留任南开大学工商管理博士后流动站时从事公司治理研究。自2002年9月起，程先生担任南开大学中国公司治理研究院公司治理评价研究室主任。自2005年12月起，程先生一直担任南开大学教授及博士生导师。程先生曾为海洋石油工程股份有限公司（一间于上海证券交易所上市的公司）独立非执行董事。2015年6月至今，任中海</w:t>
      </w:r>
      <w:proofErr w:type="gramStart"/>
      <w:r w:rsidRPr="00AD32FD">
        <w:rPr>
          <w:rFonts w:asciiTheme="minorEastAsia" w:hAnsiTheme="minorEastAsia" w:cs="Times New Roman" w:hint="eastAsia"/>
          <w:sz w:val="24"/>
          <w:szCs w:val="24"/>
        </w:rPr>
        <w:t>油服独立</w:t>
      </w:r>
      <w:proofErr w:type="gramEnd"/>
      <w:r w:rsidRPr="00AD32FD">
        <w:rPr>
          <w:rFonts w:asciiTheme="minorEastAsia" w:hAnsiTheme="minorEastAsia" w:cs="Times New Roman" w:hint="eastAsia"/>
          <w:sz w:val="24"/>
          <w:szCs w:val="24"/>
        </w:rPr>
        <w:t>监事。</w:t>
      </w:r>
    </w:p>
    <w:p w14:paraId="28FA5CA7" w14:textId="7C2FB373" w:rsidR="008500D1" w:rsidRPr="00AD32FD" w:rsidRDefault="005F6C5C" w:rsidP="00493556">
      <w:pPr>
        <w:spacing w:beforeLines="50" w:before="156" w:line="360" w:lineRule="auto"/>
        <w:ind w:firstLine="480"/>
        <w:rPr>
          <w:rFonts w:asciiTheme="minorEastAsia" w:hAnsiTheme="minorEastAsia" w:cs="Times New Roman"/>
          <w:sz w:val="24"/>
          <w:szCs w:val="24"/>
        </w:rPr>
      </w:pPr>
      <w:r w:rsidRPr="00AD32FD">
        <w:rPr>
          <w:rFonts w:asciiTheme="minorEastAsia" w:hAnsiTheme="minorEastAsia" w:cs="Times New Roman" w:hint="eastAsia"/>
          <w:sz w:val="24"/>
          <w:szCs w:val="24"/>
        </w:rPr>
        <w:t>如获股东大会批准，程先生将与本公司订立服务合约，任期为三年。程先生将就担任本公司的独立监事职位领取报酬每年人民币8万元（税前），有关金额乃参考其于本公司的职责及责任后确定。</w:t>
      </w:r>
    </w:p>
    <w:sectPr w:rsidR="008500D1" w:rsidRPr="00AD32FD" w:rsidSect="004B19C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BBF8E" w14:textId="77777777" w:rsidR="00760FA8" w:rsidRDefault="00760FA8" w:rsidP="00B457AB">
      <w:pPr>
        <w:ind w:firstLine="560"/>
      </w:pPr>
      <w:r>
        <w:separator/>
      </w:r>
    </w:p>
  </w:endnote>
  <w:endnote w:type="continuationSeparator" w:id="0">
    <w:p w14:paraId="0088927B" w14:textId="77777777" w:rsidR="00760FA8" w:rsidRDefault="00760FA8" w:rsidP="00B457AB">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0272D" w14:textId="77777777" w:rsidR="00814A7F" w:rsidRDefault="00814A7F">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42824"/>
      <w:docPartObj>
        <w:docPartGallery w:val="Page Numbers (Bottom of Page)"/>
        <w:docPartUnique/>
      </w:docPartObj>
    </w:sdtPr>
    <w:sdtEndPr/>
    <w:sdtContent>
      <w:p w14:paraId="46CC7BD9" w14:textId="6AA649E1" w:rsidR="0078317C" w:rsidRDefault="0002752A" w:rsidP="0078317C">
        <w:pPr>
          <w:pStyle w:val="a5"/>
          <w:ind w:firstLine="360"/>
          <w:jc w:val="center"/>
        </w:pPr>
        <w:r>
          <w:fldChar w:fldCharType="begin"/>
        </w:r>
        <w:r w:rsidR="0078317C">
          <w:instrText xml:space="preserve"> PAGE   \* MERGEFORMAT </w:instrText>
        </w:r>
        <w:r>
          <w:fldChar w:fldCharType="separate"/>
        </w:r>
        <w:r w:rsidR="00842E8C" w:rsidRPr="00842E8C">
          <w:rPr>
            <w:noProof/>
            <w:lang w:val="zh-CN"/>
          </w:rPr>
          <w:t>2</w:t>
        </w:r>
        <w:r>
          <w:fldChar w:fldCharType="end"/>
        </w:r>
      </w:p>
    </w:sdtContent>
  </w:sdt>
  <w:p w14:paraId="2DB807FA" w14:textId="77777777" w:rsidR="00814A7F" w:rsidRDefault="00814A7F">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7BC14" w14:textId="77777777" w:rsidR="00814A7F" w:rsidRDefault="00814A7F">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30889" w14:textId="77777777" w:rsidR="00760FA8" w:rsidRDefault="00760FA8" w:rsidP="00B457AB">
      <w:pPr>
        <w:ind w:firstLine="560"/>
      </w:pPr>
      <w:r>
        <w:separator/>
      </w:r>
    </w:p>
  </w:footnote>
  <w:footnote w:type="continuationSeparator" w:id="0">
    <w:p w14:paraId="4553963C" w14:textId="77777777" w:rsidR="00760FA8" w:rsidRDefault="00760FA8" w:rsidP="00B457AB">
      <w:pPr>
        <w:ind w:firstLine="56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5404C" w14:textId="77777777" w:rsidR="00814A7F" w:rsidRDefault="00814A7F">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2DF0F" w14:textId="1AC2A9EE" w:rsidR="00814A7F" w:rsidRDefault="00E938ED">
    <w:pPr>
      <w:pStyle w:val="a3"/>
      <w:ind w:firstLine="360"/>
    </w:pPr>
    <w:r w:rsidRPr="00E938ED">
      <w:rPr>
        <w:rFonts w:hint="eastAsia"/>
      </w:rPr>
      <w:t>中海油田服务股份有限公司</w:t>
    </w:r>
    <w:r w:rsidR="00ED063D">
      <w:rPr>
        <w:rFonts w:hint="eastAsia"/>
      </w:rPr>
      <w:t>2021</w:t>
    </w:r>
    <w:r w:rsidRPr="00E938ED">
      <w:rPr>
        <w:rFonts w:hint="eastAsia"/>
      </w:rPr>
      <w:t>年第一次临时股东大会</w:t>
    </w:r>
    <w:r>
      <w:rPr>
        <w:rFonts w:hint="eastAsia"/>
      </w:rPr>
      <w:t>会议资料</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BD53A" w14:textId="77777777" w:rsidR="00814A7F" w:rsidRDefault="00814A7F">
    <w:pPr>
      <w:pStyle w:val="a3"/>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C3A09"/>
    <w:multiLevelType w:val="hybridMultilevel"/>
    <w:tmpl w:val="0652C2D2"/>
    <w:lvl w:ilvl="0" w:tplc="FBA20B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0D44134"/>
    <w:multiLevelType w:val="hybridMultilevel"/>
    <w:tmpl w:val="1F347C22"/>
    <w:lvl w:ilvl="0" w:tplc="01A6BA9A">
      <w:start w:val="2"/>
      <w:numFmt w:val="japaneseCounting"/>
      <w:lvlText w:val="（%1）"/>
      <w:lvlJc w:val="left"/>
      <w:pPr>
        <w:ind w:left="1245" w:hanging="88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7AF86236"/>
    <w:multiLevelType w:val="hybridMultilevel"/>
    <w:tmpl w:val="6254AA16"/>
    <w:lvl w:ilvl="0" w:tplc="1592CAEC">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D1"/>
    <w:rsid w:val="000036B8"/>
    <w:rsid w:val="00011CA3"/>
    <w:rsid w:val="00013845"/>
    <w:rsid w:val="00015032"/>
    <w:rsid w:val="0001587B"/>
    <w:rsid w:val="0001613A"/>
    <w:rsid w:val="00021513"/>
    <w:rsid w:val="00027043"/>
    <w:rsid w:val="0002752A"/>
    <w:rsid w:val="00032AC4"/>
    <w:rsid w:val="000371BB"/>
    <w:rsid w:val="00044C43"/>
    <w:rsid w:val="00050F88"/>
    <w:rsid w:val="000618B6"/>
    <w:rsid w:val="00082664"/>
    <w:rsid w:val="00083403"/>
    <w:rsid w:val="00084578"/>
    <w:rsid w:val="0009010F"/>
    <w:rsid w:val="00091D40"/>
    <w:rsid w:val="00096A38"/>
    <w:rsid w:val="00097F57"/>
    <w:rsid w:val="000A77B2"/>
    <w:rsid w:val="000B1B7D"/>
    <w:rsid w:val="000B5ABD"/>
    <w:rsid w:val="000D61EE"/>
    <w:rsid w:val="000D73F4"/>
    <w:rsid w:val="000E45D1"/>
    <w:rsid w:val="000F1530"/>
    <w:rsid w:val="000F3CE2"/>
    <w:rsid w:val="000F6248"/>
    <w:rsid w:val="0010055F"/>
    <w:rsid w:val="00101172"/>
    <w:rsid w:val="001025A7"/>
    <w:rsid w:val="0010603B"/>
    <w:rsid w:val="00107B0E"/>
    <w:rsid w:val="001116B1"/>
    <w:rsid w:val="00116310"/>
    <w:rsid w:val="00116437"/>
    <w:rsid w:val="00126328"/>
    <w:rsid w:val="00126C0A"/>
    <w:rsid w:val="00130AE0"/>
    <w:rsid w:val="001329D8"/>
    <w:rsid w:val="00133F86"/>
    <w:rsid w:val="00134148"/>
    <w:rsid w:val="00135558"/>
    <w:rsid w:val="00135B45"/>
    <w:rsid w:val="00135C64"/>
    <w:rsid w:val="0013685B"/>
    <w:rsid w:val="00136C6F"/>
    <w:rsid w:val="00146DAD"/>
    <w:rsid w:val="001679B9"/>
    <w:rsid w:val="00177BE0"/>
    <w:rsid w:val="001801B9"/>
    <w:rsid w:val="001927F1"/>
    <w:rsid w:val="00195F17"/>
    <w:rsid w:val="00197816"/>
    <w:rsid w:val="001A5FA7"/>
    <w:rsid w:val="001A7A38"/>
    <w:rsid w:val="001B551F"/>
    <w:rsid w:val="001B617F"/>
    <w:rsid w:val="001C01C2"/>
    <w:rsid w:val="001C3DF6"/>
    <w:rsid w:val="001D7C73"/>
    <w:rsid w:val="001E38D4"/>
    <w:rsid w:val="001F40E0"/>
    <w:rsid w:val="001F602F"/>
    <w:rsid w:val="00201D36"/>
    <w:rsid w:val="00204CB1"/>
    <w:rsid w:val="00210A02"/>
    <w:rsid w:val="002126DC"/>
    <w:rsid w:val="00235775"/>
    <w:rsid w:val="00235D75"/>
    <w:rsid w:val="00243E31"/>
    <w:rsid w:val="00245F83"/>
    <w:rsid w:val="002522A9"/>
    <w:rsid w:val="002533DB"/>
    <w:rsid w:val="002547BA"/>
    <w:rsid w:val="00255F95"/>
    <w:rsid w:val="002561FB"/>
    <w:rsid w:val="002574F2"/>
    <w:rsid w:val="00257F6B"/>
    <w:rsid w:val="00264CC5"/>
    <w:rsid w:val="00265240"/>
    <w:rsid w:val="00267193"/>
    <w:rsid w:val="002821D5"/>
    <w:rsid w:val="00282CCC"/>
    <w:rsid w:val="002863C4"/>
    <w:rsid w:val="002907ED"/>
    <w:rsid w:val="002930E6"/>
    <w:rsid w:val="00295B7C"/>
    <w:rsid w:val="002A1204"/>
    <w:rsid w:val="002A5EA5"/>
    <w:rsid w:val="002A7B8B"/>
    <w:rsid w:val="002B3AAB"/>
    <w:rsid w:val="002C781B"/>
    <w:rsid w:val="002D0530"/>
    <w:rsid w:val="002D2066"/>
    <w:rsid w:val="002D2DE2"/>
    <w:rsid w:val="002D52D9"/>
    <w:rsid w:val="002D65DD"/>
    <w:rsid w:val="002E0901"/>
    <w:rsid w:val="002F16C4"/>
    <w:rsid w:val="002F3508"/>
    <w:rsid w:val="002F6173"/>
    <w:rsid w:val="003009C2"/>
    <w:rsid w:val="00300C95"/>
    <w:rsid w:val="003013C9"/>
    <w:rsid w:val="003228ED"/>
    <w:rsid w:val="00322E53"/>
    <w:rsid w:val="00325202"/>
    <w:rsid w:val="003274E1"/>
    <w:rsid w:val="00332ABF"/>
    <w:rsid w:val="003336B3"/>
    <w:rsid w:val="003372DB"/>
    <w:rsid w:val="00344C51"/>
    <w:rsid w:val="00344CFB"/>
    <w:rsid w:val="0034585B"/>
    <w:rsid w:val="00356EC2"/>
    <w:rsid w:val="00363785"/>
    <w:rsid w:val="003750FA"/>
    <w:rsid w:val="0038107E"/>
    <w:rsid w:val="003917C8"/>
    <w:rsid w:val="00394B97"/>
    <w:rsid w:val="003A579A"/>
    <w:rsid w:val="003B028E"/>
    <w:rsid w:val="003B1268"/>
    <w:rsid w:val="003C7E5B"/>
    <w:rsid w:val="003D3312"/>
    <w:rsid w:val="003D4D33"/>
    <w:rsid w:val="003D7354"/>
    <w:rsid w:val="003E08DC"/>
    <w:rsid w:val="003E3CED"/>
    <w:rsid w:val="003F34E7"/>
    <w:rsid w:val="003F417B"/>
    <w:rsid w:val="0040119D"/>
    <w:rsid w:val="00403111"/>
    <w:rsid w:val="00415C9D"/>
    <w:rsid w:val="0041789F"/>
    <w:rsid w:val="00421D6D"/>
    <w:rsid w:val="00422FBC"/>
    <w:rsid w:val="00424188"/>
    <w:rsid w:val="00431082"/>
    <w:rsid w:val="004343A4"/>
    <w:rsid w:val="004567FB"/>
    <w:rsid w:val="00463F03"/>
    <w:rsid w:val="00471CB4"/>
    <w:rsid w:val="00481145"/>
    <w:rsid w:val="00491020"/>
    <w:rsid w:val="00493556"/>
    <w:rsid w:val="004A54BE"/>
    <w:rsid w:val="004B19CF"/>
    <w:rsid w:val="004B1D26"/>
    <w:rsid w:val="004B34BB"/>
    <w:rsid w:val="004B732E"/>
    <w:rsid w:val="004D39F2"/>
    <w:rsid w:val="004D5108"/>
    <w:rsid w:val="004D5869"/>
    <w:rsid w:val="004D670D"/>
    <w:rsid w:val="004D7EB6"/>
    <w:rsid w:val="004E27B8"/>
    <w:rsid w:val="004E3F78"/>
    <w:rsid w:val="004F3729"/>
    <w:rsid w:val="004F5184"/>
    <w:rsid w:val="00503037"/>
    <w:rsid w:val="0050575B"/>
    <w:rsid w:val="00505F0E"/>
    <w:rsid w:val="005074E4"/>
    <w:rsid w:val="00512EB0"/>
    <w:rsid w:val="005156C1"/>
    <w:rsid w:val="00516843"/>
    <w:rsid w:val="0052203D"/>
    <w:rsid w:val="00523169"/>
    <w:rsid w:val="0052781D"/>
    <w:rsid w:val="005300E0"/>
    <w:rsid w:val="00533DE0"/>
    <w:rsid w:val="0053460A"/>
    <w:rsid w:val="005417E9"/>
    <w:rsid w:val="00544530"/>
    <w:rsid w:val="00545A76"/>
    <w:rsid w:val="00553120"/>
    <w:rsid w:val="00553D0A"/>
    <w:rsid w:val="0055483F"/>
    <w:rsid w:val="005563A6"/>
    <w:rsid w:val="005601E9"/>
    <w:rsid w:val="0056444F"/>
    <w:rsid w:val="00573891"/>
    <w:rsid w:val="00580182"/>
    <w:rsid w:val="00583DAD"/>
    <w:rsid w:val="005A0C47"/>
    <w:rsid w:val="005A3BA8"/>
    <w:rsid w:val="005B55AC"/>
    <w:rsid w:val="005B6ACF"/>
    <w:rsid w:val="005C463E"/>
    <w:rsid w:val="005C4B0D"/>
    <w:rsid w:val="005D1324"/>
    <w:rsid w:val="005D1C24"/>
    <w:rsid w:val="005D53EA"/>
    <w:rsid w:val="005E62D5"/>
    <w:rsid w:val="005E7A33"/>
    <w:rsid w:val="005F2830"/>
    <w:rsid w:val="005F6C5C"/>
    <w:rsid w:val="0060034E"/>
    <w:rsid w:val="006037C9"/>
    <w:rsid w:val="00612843"/>
    <w:rsid w:val="00613409"/>
    <w:rsid w:val="00620BB0"/>
    <w:rsid w:val="00634F22"/>
    <w:rsid w:val="006430C1"/>
    <w:rsid w:val="00652594"/>
    <w:rsid w:val="00654247"/>
    <w:rsid w:val="006557A0"/>
    <w:rsid w:val="00664E71"/>
    <w:rsid w:val="00670914"/>
    <w:rsid w:val="00672174"/>
    <w:rsid w:val="0067317B"/>
    <w:rsid w:val="00676FB4"/>
    <w:rsid w:val="00677C13"/>
    <w:rsid w:val="0068078E"/>
    <w:rsid w:val="00685BED"/>
    <w:rsid w:val="006864AB"/>
    <w:rsid w:val="006867C1"/>
    <w:rsid w:val="00690C94"/>
    <w:rsid w:val="006942F8"/>
    <w:rsid w:val="006A4DA4"/>
    <w:rsid w:val="006A5EE7"/>
    <w:rsid w:val="006B2805"/>
    <w:rsid w:val="006B4ADD"/>
    <w:rsid w:val="006C1708"/>
    <w:rsid w:val="006C5FAF"/>
    <w:rsid w:val="006C70F5"/>
    <w:rsid w:val="006D25F6"/>
    <w:rsid w:val="006F049D"/>
    <w:rsid w:val="006F4BEE"/>
    <w:rsid w:val="006F61C0"/>
    <w:rsid w:val="006F723F"/>
    <w:rsid w:val="00700B65"/>
    <w:rsid w:val="007030F4"/>
    <w:rsid w:val="007054AC"/>
    <w:rsid w:val="0070692D"/>
    <w:rsid w:val="00715F26"/>
    <w:rsid w:val="007277A2"/>
    <w:rsid w:val="00732223"/>
    <w:rsid w:val="00740B2B"/>
    <w:rsid w:val="00743FDC"/>
    <w:rsid w:val="007449A2"/>
    <w:rsid w:val="00746884"/>
    <w:rsid w:val="00747F3D"/>
    <w:rsid w:val="00760FA8"/>
    <w:rsid w:val="00762D82"/>
    <w:rsid w:val="0077124C"/>
    <w:rsid w:val="0078308A"/>
    <w:rsid w:val="0078317C"/>
    <w:rsid w:val="007865E1"/>
    <w:rsid w:val="00787C38"/>
    <w:rsid w:val="00791D39"/>
    <w:rsid w:val="00792826"/>
    <w:rsid w:val="00794CDE"/>
    <w:rsid w:val="007A1EB3"/>
    <w:rsid w:val="007A3E3B"/>
    <w:rsid w:val="007A76CD"/>
    <w:rsid w:val="007A7EC2"/>
    <w:rsid w:val="007B07D0"/>
    <w:rsid w:val="007B2904"/>
    <w:rsid w:val="007B39D2"/>
    <w:rsid w:val="007C3897"/>
    <w:rsid w:val="007C51C4"/>
    <w:rsid w:val="007D1F6C"/>
    <w:rsid w:val="007D3057"/>
    <w:rsid w:val="007D488E"/>
    <w:rsid w:val="007E0AE4"/>
    <w:rsid w:val="007E55EF"/>
    <w:rsid w:val="007F584E"/>
    <w:rsid w:val="007F74C2"/>
    <w:rsid w:val="00810216"/>
    <w:rsid w:val="00814231"/>
    <w:rsid w:val="00814A7F"/>
    <w:rsid w:val="00814BD5"/>
    <w:rsid w:val="008178F0"/>
    <w:rsid w:val="00823547"/>
    <w:rsid w:val="00823644"/>
    <w:rsid w:val="00824C36"/>
    <w:rsid w:val="008269A9"/>
    <w:rsid w:val="00827173"/>
    <w:rsid w:val="00834132"/>
    <w:rsid w:val="00840FFB"/>
    <w:rsid w:val="0084254A"/>
    <w:rsid w:val="00842E8C"/>
    <w:rsid w:val="008500D1"/>
    <w:rsid w:val="00867E70"/>
    <w:rsid w:val="00867F83"/>
    <w:rsid w:val="0087059A"/>
    <w:rsid w:val="00870B27"/>
    <w:rsid w:val="00876ADE"/>
    <w:rsid w:val="00880714"/>
    <w:rsid w:val="00881BCE"/>
    <w:rsid w:val="0088259D"/>
    <w:rsid w:val="0088351A"/>
    <w:rsid w:val="00883A6E"/>
    <w:rsid w:val="00883F6B"/>
    <w:rsid w:val="00890F21"/>
    <w:rsid w:val="00892AAD"/>
    <w:rsid w:val="008933AE"/>
    <w:rsid w:val="0089407F"/>
    <w:rsid w:val="008A1957"/>
    <w:rsid w:val="008A2F10"/>
    <w:rsid w:val="008A411B"/>
    <w:rsid w:val="008C1602"/>
    <w:rsid w:val="008C32ED"/>
    <w:rsid w:val="008C434D"/>
    <w:rsid w:val="008D31FC"/>
    <w:rsid w:val="008E1091"/>
    <w:rsid w:val="008E2A98"/>
    <w:rsid w:val="008E632F"/>
    <w:rsid w:val="008F377B"/>
    <w:rsid w:val="008F58F3"/>
    <w:rsid w:val="00917F2D"/>
    <w:rsid w:val="00922716"/>
    <w:rsid w:val="009233B3"/>
    <w:rsid w:val="00925282"/>
    <w:rsid w:val="00930477"/>
    <w:rsid w:val="00933033"/>
    <w:rsid w:val="00934C3B"/>
    <w:rsid w:val="00936725"/>
    <w:rsid w:val="0094104F"/>
    <w:rsid w:val="00947C5F"/>
    <w:rsid w:val="00950351"/>
    <w:rsid w:val="009542A0"/>
    <w:rsid w:val="00954ED7"/>
    <w:rsid w:val="0096093F"/>
    <w:rsid w:val="009617FF"/>
    <w:rsid w:val="00966B17"/>
    <w:rsid w:val="00974D32"/>
    <w:rsid w:val="00984FAB"/>
    <w:rsid w:val="0099061F"/>
    <w:rsid w:val="009929CB"/>
    <w:rsid w:val="00993DD9"/>
    <w:rsid w:val="00996898"/>
    <w:rsid w:val="009A0311"/>
    <w:rsid w:val="009A4360"/>
    <w:rsid w:val="009A7ACD"/>
    <w:rsid w:val="009B2E13"/>
    <w:rsid w:val="009B5563"/>
    <w:rsid w:val="009B578B"/>
    <w:rsid w:val="009B5954"/>
    <w:rsid w:val="009B7797"/>
    <w:rsid w:val="009C00BA"/>
    <w:rsid w:val="009C200D"/>
    <w:rsid w:val="009C7003"/>
    <w:rsid w:val="009D25BD"/>
    <w:rsid w:val="009D28E2"/>
    <w:rsid w:val="009D6BCA"/>
    <w:rsid w:val="009D762F"/>
    <w:rsid w:val="009E19EF"/>
    <w:rsid w:val="009F1AE2"/>
    <w:rsid w:val="00A01DA0"/>
    <w:rsid w:val="00A03B7D"/>
    <w:rsid w:val="00A10CBD"/>
    <w:rsid w:val="00A117FE"/>
    <w:rsid w:val="00A2033E"/>
    <w:rsid w:val="00A21625"/>
    <w:rsid w:val="00A220B0"/>
    <w:rsid w:val="00A22F43"/>
    <w:rsid w:val="00A25539"/>
    <w:rsid w:val="00A30E35"/>
    <w:rsid w:val="00A36D9A"/>
    <w:rsid w:val="00A42557"/>
    <w:rsid w:val="00A43213"/>
    <w:rsid w:val="00A45077"/>
    <w:rsid w:val="00A460A7"/>
    <w:rsid w:val="00A46DBA"/>
    <w:rsid w:val="00A50216"/>
    <w:rsid w:val="00A53994"/>
    <w:rsid w:val="00A54EE3"/>
    <w:rsid w:val="00A5693D"/>
    <w:rsid w:val="00A57126"/>
    <w:rsid w:val="00A5739D"/>
    <w:rsid w:val="00A57D95"/>
    <w:rsid w:val="00A71A33"/>
    <w:rsid w:val="00A72076"/>
    <w:rsid w:val="00A72525"/>
    <w:rsid w:val="00A7406A"/>
    <w:rsid w:val="00A82CFF"/>
    <w:rsid w:val="00A838CF"/>
    <w:rsid w:val="00A865D4"/>
    <w:rsid w:val="00A906E8"/>
    <w:rsid w:val="00A92CDE"/>
    <w:rsid w:val="00A957EC"/>
    <w:rsid w:val="00A976AE"/>
    <w:rsid w:val="00AA0B68"/>
    <w:rsid w:val="00AA1557"/>
    <w:rsid w:val="00AA16F1"/>
    <w:rsid w:val="00AA6F5A"/>
    <w:rsid w:val="00AB104D"/>
    <w:rsid w:val="00AC0C26"/>
    <w:rsid w:val="00AC27D2"/>
    <w:rsid w:val="00AC48E0"/>
    <w:rsid w:val="00AC63DC"/>
    <w:rsid w:val="00AD32FD"/>
    <w:rsid w:val="00AD3651"/>
    <w:rsid w:val="00AD55F9"/>
    <w:rsid w:val="00AD6152"/>
    <w:rsid w:val="00AF23E0"/>
    <w:rsid w:val="00AF322D"/>
    <w:rsid w:val="00AF364E"/>
    <w:rsid w:val="00AF62C7"/>
    <w:rsid w:val="00B019AC"/>
    <w:rsid w:val="00B0351C"/>
    <w:rsid w:val="00B0724B"/>
    <w:rsid w:val="00B1044F"/>
    <w:rsid w:val="00B17785"/>
    <w:rsid w:val="00B2176C"/>
    <w:rsid w:val="00B244B7"/>
    <w:rsid w:val="00B2719D"/>
    <w:rsid w:val="00B3645C"/>
    <w:rsid w:val="00B4061D"/>
    <w:rsid w:val="00B42242"/>
    <w:rsid w:val="00B42507"/>
    <w:rsid w:val="00B457AB"/>
    <w:rsid w:val="00B52CE6"/>
    <w:rsid w:val="00B542B0"/>
    <w:rsid w:val="00B5645A"/>
    <w:rsid w:val="00B6357E"/>
    <w:rsid w:val="00B66A3A"/>
    <w:rsid w:val="00B66B58"/>
    <w:rsid w:val="00B7378F"/>
    <w:rsid w:val="00B74857"/>
    <w:rsid w:val="00B76B61"/>
    <w:rsid w:val="00B80DC4"/>
    <w:rsid w:val="00B85328"/>
    <w:rsid w:val="00B86430"/>
    <w:rsid w:val="00B958E5"/>
    <w:rsid w:val="00B978AC"/>
    <w:rsid w:val="00BA2DFF"/>
    <w:rsid w:val="00BA47CA"/>
    <w:rsid w:val="00BA491E"/>
    <w:rsid w:val="00BB07DA"/>
    <w:rsid w:val="00BB5E32"/>
    <w:rsid w:val="00BC382A"/>
    <w:rsid w:val="00BC5A51"/>
    <w:rsid w:val="00BC6999"/>
    <w:rsid w:val="00BD16EC"/>
    <w:rsid w:val="00BD4A96"/>
    <w:rsid w:val="00BD56EF"/>
    <w:rsid w:val="00BE03BE"/>
    <w:rsid w:val="00BE2732"/>
    <w:rsid w:val="00BE461F"/>
    <w:rsid w:val="00BE67DA"/>
    <w:rsid w:val="00BE6B72"/>
    <w:rsid w:val="00BE7B60"/>
    <w:rsid w:val="00BF4506"/>
    <w:rsid w:val="00C00E57"/>
    <w:rsid w:val="00C02364"/>
    <w:rsid w:val="00C02666"/>
    <w:rsid w:val="00C06814"/>
    <w:rsid w:val="00C072D0"/>
    <w:rsid w:val="00C07997"/>
    <w:rsid w:val="00C1274E"/>
    <w:rsid w:val="00C13059"/>
    <w:rsid w:val="00C15D54"/>
    <w:rsid w:val="00C2028A"/>
    <w:rsid w:val="00C31380"/>
    <w:rsid w:val="00C3321A"/>
    <w:rsid w:val="00C37EEC"/>
    <w:rsid w:val="00C43D2C"/>
    <w:rsid w:val="00C5748D"/>
    <w:rsid w:val="00C656B4"/>
    <w:rsid w:val="00C70CF5"/>
    <w:rsid w:val="00C72C82"/>
    <w:rsid w:val="00C74EEB"/>
    <w:rsid w:val="00C807EF"/>
    <w:rsid w:val="00C90E27"/>
    <w:rsid w:val="00C92BA1"/>
    <w:rsid w:val="00CA4868"/>
    <w:rsid w:val="00CA5221"/>
    <w:rsid w:val="00CA7744"/>
    <w:rsid w:val="00CB3EA7"/>
    <w:rsid w:val="00CC3214"/>
    <w:rsid w:val="00CD12D9"/>
    <w:rsid w:val="00CD1629"/>
    <w:rsid w:val="00CE2DF6"/>
    <w:rsid w:val="00CF00FC"/>
    <w:rsid w:val="00CF2A37"/>
    <w:rsid w:val="00CF54B1"/>
    <w:rsid w:val="00CF63C9"/>
    <w:rsid w:val="00CF6843"/>
    <w:rsid w:val="00CF786E"/>
    <w:rsid w:val="00D01CA6"/>
    <w:rsid w:val="00D03FCE"/>
    <w:rsid w:val="00D14C2E"/>
    <w:rsid w:val="00D20897"/>
    <w:rsid w:val="00D20FA0"/>
    <w:rsid w:val="00D21F9A"/>
    <w:rsid w:val="00D227A6"/>
    <w:rsid w:val="00D2302E"/>
    <w:rsid w:val="00D24792"/>
    <w:rsid w:val="00D35F65"/>
    <w:rsid w:val="00D44D9C"/>
    <w:rsid w:val="00D50401"/>
    <w:rsid w:val="00D52C0A"/>
    <w:rsid w:val="00D538D1"/>
    <w:rsid w:val="00D5541C"/>
    <w:rsid w:val="00D606CE"/>
    <w:rsid w:val="00D77F5A"/>
    <w:rsid w:val="00D97855"/>
    <w:rsid w:val="00DA6436"/>
    <w:rsid w:val="00DB2300"/>
    <w:rsid w:val="00DB2D01"/>
    <w:rsid w:val="00DB4E9B"/>
    <w:rsid w:val="00DC0028"/>
    <w:rsid w:val="00DC370B"/>
    <w:rsid w:val="00DC4836"/>
    <w:rsid w:val="00DC761B"/>
    <w:rsid w:val="00DE0268"/>
    <w:rsid w:val="00DE5F84"/>
    <w:rsid w:val="00DF19AF"/>
    <w:rsid w:val="00DF49C4"/>
    <w:rsid w:val="00DF59AB"/>
    <w:rsid w:val="00DF62F3"/>
    <w:rsid w:val="00DF787D"/>
    <w:rsid w:val="00DF7957"/>
    <w:rsid w:val="00E11F87"/>
    <w:rsid w:val="00E12A11"/>
    <w:rsid w:val="00E136DF"/>
    <w:rsid w:val="00E13799"/>
    <w:rsid w:val="00E21682"/>
    <w:rsid w:val="00E2290D"/>
    <w:rsid w:val="00E24B9E"/>
    <w:rsid w:val="00E33679"/>
    <w:rsid w:val="00E358DE"/>
    <w:rsid w:val="00E35BE8"/>
    <w:rsid w:val="00E35D2C"/>
    <w:rsid w:val="00E4750C"/>
    <w:rsid w:val="00E47D8E"/>
    <w:rsid w:val="00E53CAC"/>
    <w:rsid w:val="00E62342"/>
    <w:rsid w:val="00E6513C"/>
    <w:rsid w:val="00E70348"/>
    <w:rsid w:val="00E709B8"/>
    <w:rsid w:val="00E71E82"/>
    <w:rsid w:val="00E751CC"/>
    <w:rsid w:val="00E75F08"/>
    <w:rsid w:val="00E80DF5"/>
    <w:rsid w:val="00E81946"/>
    <w:rsid w:val="00E82619"/>
    <w:rsid w:val="00E8403F"/>
    <w:rsid w:val="00E84E4F"/>
    <w:rsid w:val="00E91001"/>
    <w:rsid w:val="00E91F2E"/>
    <w:rsid w:val="00E938ED"/>
    <w:rsid w:val="00E9681D"/>
    <w:rsid w:val="00EB1DF3"/>
    <w:rsid w:val="00EB2582"/>
    <w:rsid w:val="00EB5920"/>
    <w:rsid w:val="00ED063D"/>
    <w:rsid w:val="00ED0866"/>
    <w:rsid w:val="00ED4617"/>
    <w:rsid w:val="00EE3BB0"/>
    <w:rsid w:val="00EE60D6"/>
    <w:rsid w:val="00EF24B8"/>
    <w:rsid w:val="00EF3BE3"/>
    <w:rsid w:val="00EF7CF5"/>
    <w:rsid w:val="00F0215D"/>
    <w:rsid w:val="00F02A73"/>
    <w:rsid w:val="00F0559F"/>
    <w:rsid w:val="00F12B41"/>
    <w:rsid w:val="00F20F1A"/>
    <w:rsid w:val="00F24BB0"/>
    <w:rsid w:val="00F262AF"/>
    <w:rsid w:val="00F300E6"/>
    <w:rsid w:val="00F35057"/>
    <w:rsid w:val="00F45432"/>
    <w:rsid w:val="00F520F8"/>
    <w:rsid w:val="00F55618"/>
    <w:rsid w:val="00F56168"/>
    <w:rsid w:val="00F5735A"/>
    <w:rsid w:val="00F6137F"/>
    <w:rsid w:val="00F67259"/>
    <w:rsid w:val="00F71177"/>
    <w:rsid w:val="00F714D7"/>
    <w:rsid w:val="00F74D04"/>
    <w:rsid w:val="00F75EA6"/>
    <w:rsid w:val="00F76D86"/>
    <w:rsid w:val="00F81AFD"/>
    <w:rsid w:val="00F84C6C"/>
    <w:rsid w:val="00F86F32"/>
    <w:rsid w:val="00F95093"/>
    <w:rsid w:val="00FA42B3"/>
    <w:rsid w:val="00FA6871"/>
    <w:rsid w:val="00FB493B"/>
    <w:rsid w:val="00FB77AF"/>
    <w:rsid w:val="00FD0FF7"/>
    <w:rsid w:val="00FD446F"/>
    <w:rsid w:val="00FE4C9F"/>
    <w:rsid w:val="00FE7CF3"/>
    <w:rsid w:val="00FF22BD"/>
    <w:rsid w:val="00FF2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C44F6"/>
  <w15:docId w15:val="{E393E6D6-D37D-4616-881A-516D02B0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997"/>
    <w:pPr>
      <w:widowControl w:val="0"/>
      <w:ind w:firstLineChars="200" w:firstLine="200"/>
      <w:jc w:val="both"/>
    </w:pPr>
    <w:rPr>
      <w:sz w:val="28"/>
    </w:rPr>
  </w:style>
  <w:style w:type="paragraph" w:styleId="1">
    <w:name w:val="heading 1"/>
    <w:basedOn w:val="a"/>
    <w:next w:val="a"/>
    <w:link w:val="10"/>
    <w:uiPriority w:val="9"/>
    <w:qFormat/>
    <w:rsid w:val="00AF62C7"/>
    <w:pPr>
      <w:keepNext/>
      <w:keepLines/>
      <w:spacing w:before="340" w:after="330" w:line="578" w:lineRule="auto"/>
      <w:outlineLvl w:val="0"/>
    </w:pPr>
    <w:rPr>
      <w:bCs/>
      <w:kern w:val="44"/>
      <w:sz w:val="32"/>
      <w:szCs w:val="44"/>
    </w:rPr>
  </w:style>
  <w:style w:type="paragraph" w:styleId="2">
    <w:name w:val="heading 2"/>
    <w:basedOn w:val="a"/>
    <w:next w:val="a"/>
    <w:link w:val="20"/>
    <w:uiPriority w:val="9"/>
    <w:unhideWhenUsed/>
    <w:qFormat/>
    <w:rsid w:val="00257F6B"/>
    <w:pPr>
      <w:keepNext/>
      <w:keepLines/>
      <w:spacing w:before="260" w:after="260" w:line="416" w:lineRule="auto"/>
      <w:jc w:val="center"/>
      <w:outlineLvl w:val="1"/>
    </w:pPr>
    <w:rPr>
      <w:rFonts w:asciiTheme="majorHAnsi" w:eastAsiaTheme="majorEastAsia" w:hAnsiTheme="majorHAnsi" w:cstheme="majorBidi"/>
      <w:b/>
      <w:bCs/>
      <w:sz w:val="30"/>
      <w:szCs w:val="32"/>
    </w:rPr>
  </w:style>
  <w:style w:type="paragraph" w:styleId="3">
    <w:name w:val="heading 3"/>
    <w:basedOn w:val="a"/>
    <w:next w:val="a"/>
    <w:link w:val="30"/>
    <w:uiPriority w:val="9"/>
    <w:unhideWhenUsed/>
    <w:qFormat/>
    <w:rsid w:val="00F84C6C"/>
    <w:pPr>
      <w:keepNext/>
      <w:keepLines/>
      <w:spacing w:before="260" w:after="260" w:line="416" w:lineRule="auto"/>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7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57AB"/>
    <w:rPr>
      <w:sz w:val="18"/>
      <w:szCs w:val="18"/>
    </w:rPr>
  </w:style>
  <w:style w:type="paragraph" w:styleId="a5">
    <w:name w:val="footer"/>
    <w:basedOn w:val="a"/>
    <w:link w:val="a6"/>
    <w:uiPriority w:val="99"/>
    <w:unhideWhenUsed/>
    <w:rsid w:val="00B457AB"/>
    <w:pPr>
      <w:tabs>
        <w:tab w:val="center" w:pos="4153"/>
        <w:tab w:val="right" w:pos="8306"/>
      </w:tabs>
      <w:snapToGrid w:val="0"/>
      <w:jc w:val="left"/>
    </w:pPr>
    <w:rPr>
      <w:sz w:val="18"/>
      <w:szCs w:val="18"/>
    </w:rPr>
  </w:style>
  <w:style w:type="character" w:customStyle="1" w:styleId="a6">
    <w:name w:val="页脚 字符"/>
    <w:basedOn w:val="a0"/>
    <w:link w:val="a5"/>
    <w:uiPriority w:val="99"/>
    <w:rsid w:val="00B457AB"/>
    <w:rPr>
      <w:sz w:val="18"/>
      <w:szCs w:val="18"/>
    </w:rPr>
  </w:style>
  <w:style w:type="character" w:styleId="a7">
    <w:name w:val="Hyperlink"/>
    <w:basedOn w:val="a0"/>
    <w:uiPriority w:val="99"/>
    <w:unhideWhenUsed/>
    <w:rsid w:val="006430C1"/>
    <w:rPr>
      <w:color w:val="0563C1" w:themeColor="hyperlink"/>
      <w:u w:val="single"/>
    </w:rPr>
  </w:style>
  <w:style w:type="character" w:styleId="a8">
    <w:name w:val="annotation reference"/>
    <w:basedOn w:val="a0"/>
    <w:uiPriority w:val="99"/>
    <w:semiHidden/>
    <w:unhideWhenUsed/>
    <w:rsid w:val="00D2302E"/>
    <w:rPr>
      <w:sz w:val="21"/>
      <w:szCs w:val="21"/>
    </w:rPr>
  </w:style>
  <w:style w:type="paragraph" w:styleId="a9">
    <w:name w:val="annotation text"/>
    <w:basedOn w:val="a"/>
    <w:link w:val="aa"/>
    <w:uiPriority w:val="99"/>
    <w:semiHidden/>
    <w:unhideWhenUsed/>
    <w:rsid w:val="00D2302E"/>
    <w:pPr>
      <w:jc w:val="left"/>
    </w:pPr>
  </w:style>
  <w:style w:type="character" w:customStyle="1" w:styleId="aa">
    <w:name w:val="批注文字 字符"/>
    <w:basedOn w:val="a0"/>
    <w:link w:val="a9"/>
    <w:uiPriority w:val="99"/>
    <w:semiHidden/>
    <w:rsid w:val="00D2302E"/>
  </w:style>
  <w:style w:type="paragraph" w:styleId="ab">
    <w:name w:val="annotation subject"/>
    <w:basedOn w:val="a9"/>
    <w:next w:val="a9"/>
    <w:link w:val="ac"/>
    <w:uiPriority w:val="99"/>
    <w:semiHidden/>
    <w:unhideWhenUsed/>
    <w:rsid w:val="00D2302E"/>
    <w:rPr>
      <w:b/>
      <w:bCs/>
    </w:rPr>
  </w:style>
  <w:style w:type="character" w:customStyle="1" w:styleId="ac">
    <w:name w:val="批注主题 字符"/>
    <w:basedOn w:val="aa"/>
    <w:link w:val="ab"/>
    <w:uiPriority w:val="99"/>
    <w:semiHidden/>
    <w:rsid w:val="00D2302E"/>
    <w:rPr>
      <w:b/>
      <w:bCs/>
    </w:rPr>
  </w:style>
  <w:style w:type="paragraph" w:styleId="ad">
    <w:name w:val="Balloon Text"/>
    <w:basedOn w:val="a"/>
    <w:link w:val="ae"/>
    <w:uiPriority w:val="99"/>
    <w:semiHidden/>
    <w:unhideWhenUsed/>
    <w:rsid w:val="00D2302E"/>
    <w:rPr>
      <w:sz w:val="18"/>
      <w:szCs w:val="18"/>
    </w:rPr>
  </w:style>
  <w:style w:type="character" w:customStyle="1" w:styleId="ae">
    <w:name w:val="批注框文本 字符"/>
    <w:basedOn w:val="a0"/>
    <w:link w:val="ad"/>
    <w:uiPriority w:val="99"/>
    <w:semiHidden/>
    <w:rsid w:val="00D2302E"/>
    <w:rPr>
      <w:sz w:val="18"/>
      <w:szCs w:val="18"/>
    </w:rPr>
  </w:style>
  <w:style w:type="paragraph" w:styleId="af">
    <w:name w:val="List Paragraph"/>
    <w:basedOn w:val="a"/>
    <w:uiPriority w:val="34"/>
    <w:qFormat/>
    <w:rsid w:val="0078308A"/>
    <w:pPr>
      <w:ind w:firstLine="420"/>
    </w:pPr>
  </w:style>
  <w:style w:type="paragraph" w:customStyle="1" w:styleId="Default">
    <w:name w:val="Default"/>
    <w:rsid w:val="00027043"/>
    <w:pPr>
      <w:widowControl w:val="0"/>
      <w:autoSpaceDE w:val="0"/>
      <w:autoSpaceDN w:val="0"/>
      <w:adjustRightInd w:val="0"/>
    </w:pPr>
    <w:rPr>
      <w:rFonts w:ascii="宋体" w:eastAsia="宋体" w:cs="宋体"/>
      <w:color w:val="000000"/>
      <w:kern w:val="0"/>
      <w:sz w:val="24"/>
      <w:szCs w:val="24"/>
    </w:rPr>
  </w:style>
  <w:style w:type="character" w:customStyle="1" w:styleId="10">
    <w:name w:val="标题 1 字符"/>
    <w:basedOn w:val="a0"/>
    <w:link w:val="1"/>
    <w:uiPriority w:val="9"/>
    <w:rsid w:val="00AF62C7"/>
    <w:rPr>
      <w:bCs/>
      <w:kern w:val="44"/>
      <w:sz w:val="32"/>
      <w:szCs w:val="44"/>
    </w:rPr>
  </w:style>
  <w:style w:type="character" w:customStyle="1" w:styleId="20">
    <w:name w:val="标题 2 字符"/>
    <w:basedOn w:val="a0"/>
    <w:link w:val="2"/>
    <w:uiPriority w:val="9"/>
    <w:rsid w:val="00257F6B"/>
    <w:rPr>
      <w:rFonts w:asciiTheme="majorHAnsi" w:eastAsiaTheme="majorEastAsia" w:hAnsiTheme="majorHAnsi" w:cstheme="majorBidi"/>
      <w:b/>
      <w:bCs/>
      <w:sz w:val="30"/>
      <w:szCs w:val="32"/>
    </w:rPr>
  </w:style>
  <w:style w:type="paragraph" w:styleId="11">
    <w:name w:val="toc 1"/>
    <w:basedOn w:val="a"/>
    <w:next w:val="a"/>
    <w:autoRedefine/>
    <w:uiPriority w:val="39"/>
    <w:unhideWhenUsed/>
    <w:rsid w:val="003336B3"/>
    <w:pPr>
      <w:tabs>
        <w:tab w:val="right" w:leader="dot" w:pos="8296"/>
      </w:tabs>
      <w:spacing w:line="360" w:lineRule="auto"/>
      <w:ind w:firstLineChars="0" w:firstLine="0"/>
    </w:pPr>
    <w:rPr>
      <w:rFonts w:ascii="Times New Roman" w:hAnsi="Times New Roman" w:cs="Times New Roman"/>
      <w:b/>
      <w:noProof/>
      <w:sz w:val="24"/>
      <w:szCs w:val="24"/>
    </w:rPr>
  </w:style>
  <w:style w:type="paragraph" w:styleId="21">
    <w:name w:val="toc 2"/>
    <w:basedOn w:val="a"/>
    <w:next w:val="a"/>
    <w:autoRedefine/>
    <w:uiPriority w:val="39"/>
    <w:unhideWhenUsed/>
    <w:rsid w:val="009233B3"/>
    <w:pPr>
      <w:tabs>
        <w:tab w:val="right" w:leader="dot" w:pos="8296"/>
      </w:tabs>
      <w:spacing w:line="360" w:lineRule="auto"/>
      <w:ind w:leftChars="400" w:left="1120" w:firstLineChars="0" w:firstLine="0"/>
    </w:pPr>
  </w:style>
  <w:style w:type="character" w:customStyle="1" w:styleId="30">
    <w:name w:val="标题 3 字符"/>
    <w:basedOn w:val="a0"/>
    <w:link w:val="3"/>
    <w:uiPriority w:val="9"/>
    <w:rsid w:val="00F84C6C"/>
    <w:rPr>
      <w:b/>
      <w:bCs/>
      <w:sz w:val="28"/>
      <w:szCs w:val="32"/>
    </w:rPr>
  </w:style>
  <w:style w:type="paragraph" w:styleId="31">
    <w:name w:val="toc 3"/>
    <w:basedOn w:val="a"/>
    <w:next w:val="a"/>
    <w:autoRedefine/>
    <w:uiPriority w:val="39"/>
    <w:unhideWhenUsed/>
    <w:rsid w:val="00867F83"/>
    <w:pPr>
      <w:ind w:leftChars="400" w:left="840"/>
    </w:pPr>
  </w:style>
  <w:style w:type="paragraph" w:styleId="af0">
    <w:name w:val="Normal (Web)"/>
    <w:basedOn w:val="a"/>
    <w:uiPriority w:val="99"/>
    <w:semiHidden/>
    <w:unhideWhenUsed/>
    <w:rsid w:val="003C7E5B"/>
    <w:rPr>
      <w:rFonts w:ascii="Times New Roman" w:hAnsi="Times New Roman" w:cs="Times New Roman"/>
      <w:sz w:val="24"/>
      <w:szCs w:val="24"/>
    </w:rPr>
  </w:style>
  <w:style w:type="paragraph" w:styleId="af1">
    <w:name w:val="Revision"/>
    <w:hidden/>
    <w:uiPriority w:val="99"/>
    <w:semiHidden/>
    <w:rsid w:val="00C92BA1"/>
    <w:rPr>
      <w:sz w:val="28"/>
    </w:rPr>
  </w:style>
  <w:style w:type="paragraph" w:styleId="TOC">
    <w:name w:val="TOC Heading"/>
    <w:basedOn w:val="1"/>
    <w:next w:val="a"/>
    <w:uiPriority w:val="39"/>
    <w:unhideWhenUsed/>
    <w:qFormat/>
    <w:rsid w:val="006D25F6"/>
    <w:pPr>
      <w:widowControl/>
      <w:spacing w:before="240" w:after="0" w:line="259" w:lineRule="auto"/>
      <w:ind w:firstLineChars="0" w:firstLine="0"/>
      <w:jc w:val="left"/>
      <w:outlineLvl w:val="9"/>
    </w:pPr>
    <w:rPr>
      <w:rFonts w:asciiTheme="majorHAnsi" w:eastAsiaTheme="majorEastAsia" w:hAnsiTheme="majorHAnsi" w:cstheme="majorBidi"/>
      <w:bCs w:val="0"/>
      <w:color w:val="2E74B5" w:themeColor="accent1" w:themeShade="BF"/>
      <w:kern w:val="0"/>
      <w:szCs w:val="32"/>
    </w:rPr>
  </w:style>
  <w:style w:type="paragraph" w:styleId="af2">
    <w:name w:val="Date"/>
    <w:basedOn w:val="a"/>
    <w:next w:val="a"/>
    <w:link w:val="af3"/>
    <w:uiPriority w:val="99"/>
    <w:semiHidden/>
    <w:unhideWhenUsed/>
    <w:rsid w:val="007E0AE4"/>
    <w:pPr>
      <w:ind w:leftChars="2500" w:left="100"/>
    </w:pPr>
  </w:style>
  <w:style w:type="character" w:customStyle="1" w:styleId="af3">
    <w:name w:val="日期 字符"/>
    <w:basedOn w:val="a0"/>
    <w:link w:val="af2"/>
    <w:uiPriority w:val="99"/>
    <w:semiHidden/>
    <w:rsid w:val="007E0AE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396477">
      <w:bodyDiv w:val="1"/>
      <w:marLeft w:val="0"/>
      <w:marRight w:val="0"/>
      <w:marTop w:val="0"/>
      <w:marBottom w:val="0"/>
      <w:divBdr>
        <w:top w:val="none" w:sz="0" w:space="0" w:color="auto"/>
        <w:left w:val="none" w:sz="0" w:space="0" w:color="auto"/>
        <w:bottom w:val="none" w:sz="0" w:space="0" w:color="auto"/>
        <w:right w:val="none" w:sz="0" w:space="0" w:color="auto"/>
      </w:divBdr>
    </w:div>
    <w:div w:id="1837380392">
      <w:bodyDiv w:val="1"/>
      <w:marLeft w:val="0"/>
      <w:marRight w:val="0"/>
      <w:marTop w:val="0"/>
      <w:marBottom w:val="0"/>
      <w:divBdr>
        <w:top w:val="none" w:sz="0" w:space="0" w:color="auto"/>
        <w:left w:val="none" w:sz="0" w:space="0" w:color="auto"/>
        <w:bottom w:val="none" w:sz="0" w:space="0" w:color="auto"/>
        <w:right w:val="none" w:sz="0" w:space="0" w:color="auto"/>
      </w:divBdr>
    </w:div>
    <w:div w:id="18637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74E56-67F3-439F-AD0D-4C2855A9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725</Words>
  <Characters>4138</Characters>
  <Application>Microsoft Office Word</Application>
  <DocSecurity>0</DocSecurity>
  <Lines>34</Lines>
  <Paragraphs>9</Paragraphs>
  <ScaleCrop>false</ScaleCrop>
  <Company>Microsoft</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CaiSiyu</dc:creator>
  <cp:lastModifiedBy>孙敬杰/计划财务部/中海油服</cp:lastModifiedBy>
  <cp:revision>35</cp:revision>
  <cp:lastPrinted>2020-04-03T03:42:00Z</cp:lastPrinted>
  <dcterms:created xsi:type="dcterms:W3CDTF">2021-11-22T14:02:00Z</dcterms:created>
  <dcterms:modified xsi:type="dcterms:W3CDTF">2021-11-23T09:16:00Z</dcterms:modified>
</cp:coreProperties>
</file>